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4B3" w:rsidRPr="00C204B3" w:rsidRDefault="00C204B3" w:rsidP="00C204B3">
      <w:pPr>
        <w:jc w:val="center"/>
        <w:rPr>
          <w:b/>
          <w:sz w:val="32"/>
          <w:szCs w:val="32"/>
        </w:rPr>
      </w:pPr>
      <w:r w:rsidRPr="00C204B3">
        <w:rPr>
          <w:b/>
          <w:sz w:val="32"/>
          <w:szCs w:val="32"/>
        </w:rPr>
        <w:t>Обработка для работы фискальных регистраторов с поддержкой ККТ</w:t>
      </w:r>
    </w:p>
    <w:sdt>
      <w:sdtPr>
        <w:rPr>
          <w:rFonts w:ascii="Times New Roman" w:eastAsiaTheme="minorHAnsi" w:hAnsi="Times New Roman" w:cstheme="minorBidi"/>
          <w:bCs w:val="0"/>
          <w:color w:val="auto"/>
          <w:spacing w:val="0"/>
          <w:sz w:val="22"/>
          <w:szCs w:val="22"/>
          <w:lang w:eastAsia="en-US"/>
        </w:rPr>
        <w:id w:val="-1164860906"/>
        <w:docPartObj>
          <w:docPartGallery w:val="Table of Contents"/>
          <w:docPartUnique/>
        </w:docPartObj>
      </w:sdtPr>
      <w:sdtEndPr>
        <w:rPr>
          <w:b/>
        </w:rPr>
      </w:sdtEndPr>
      <w:sdtContent>
        <w:p w:rsidR="00C204B3" w:rsidRPr="00C204B3" w:rsidRDefault="00C204B3" w:rsidP="00C204B3">
          <w:pPr>
            <w:pStyle w:val="a5"/>
            <w:rPr>
              <w:rFonts w:ascii="Times New Roman" w:hAnsi="Times New Roman" w:cs="Times New Roman"/>
              <w:b/>
              <w:color w:val="auto"/>
            </w:rPr>
          </w:pPr>
          <w:r w:rsidRPr="00C204B3">
            <w:rPr>
              <w:rFonts w:ascii="Times New Roman" w:hAnsi="Times New Roman" w:cs="Times New Roman"/>
              <w:b/>
              <w:color w:val="auto"/>
            </w:rPr>
            <w:t>Оглавление</w:t>
          </w:r>
        </w:p>
        <w:p w:rsidR="00C204B3" w:rsidRPr="00C204B3" w:rsidRDefault="00C204B3" w:rsidP="00C204B3">
          <w:pPr>
            <w:rPr>
              <w:lang w:eastAsia="ru-RU"/>
            </w:rPr>
          </w:pPr>
        </w:p>
        <w:p w:rsidR="00F451E0" w:rsidRDefault="00C204B3">
          <w:pPr>
            <w:pStyle w:val="21"/>
            <w:tabs>
              <w:tab w:val="right" w:leader="dot" w:pos="9345"/>
            </w:tabs>
            <w:rPr>
              <w:rFonts w:asciiTheme="minorHAnsi" w:eastAsiaTheme="minorEastAsia" w:hAnsiTheme="minorHAnsi"/>
              <w:noProof/>
              <w:lang w:eastAsia="ru-RU"/>
            </w:rPr>
          </w:pPr>
          <w:r>
            <w:fldChar w:fldCharType="begin"/>
          </w:r>
          <w:r>
            <w:instrText xml:space="preserve"> TOC \o "1-3" \h \z \u </w:instrText>
          </w:r>
          <w:r>
            <w:fldChar w:fldCharType="separate"/>
          </w:r>
          <w:hyperlink w:anchor="_Toc493433832" w:history="1">
            <w:r w:rsidR="00F451E0" w:rsidRPr="006E1C04">
              <w:rPr>
                <w:rStyle w:val="a6"/>
                <w:noProof/>
                <w:shd w:val="clear" w:color="auto" w:fill="FFFFFF"/>
              </w:rPr>
              <w:t>Особенности работы обработки:</w:t>
            </w:r>
            <w:r w:rsidR="00F451E0">
              <w:rPr>
                <w:noProof/>
                <w:webHidden/>
              </w:rPr>
              <w:tab/>
            </w:r>
            <w:r w:rsidR="00F451E0">
              <w:rPr>
                <w:noProof/>
                <w:webHidden/>
              </w:rPr>
              <w:fldChar w:fldCharType="begin"/>
            </w:r>
            <w:r w:rsidR="00F451E0">
              <w:rPr>
                <w:noProof/>
                <w:webHidden/>
              </w:rPr>
              <w:instrText xml:space="preserve"> PAGEREF _Toc493433832 \h </w:instrText>
            </w:r>
            <w:r w:rsidR="00F451E0">
              <w:rPr>
                <w:noProof/>
                <w:webHidden/>
              </w:rPr>
            </w:r>
            <w:r w:rsidR="00F451E0">
              <w:rPr>
                <w:noProof/>
                <w:webHidden/>
              </w:rPr>
              <w:fldChar w:fldCharType="separate"/>
            </w:r>
            <w:r w:rsidR="00F451E0">
              <w:rPr>
                <w:noProof/>
                <w:webHidden/>
              </w:rPr>
              <w:t>2</w:t>
            </w:r>
            <w:r w:rsidR="00F451E0">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33" w:history="1">
            <w:r w:rsidRPr="006E1C04">
              <w:rPr>
                <w:rStyle w:val="a6"/>
                <w:noProof/>
                <w:shd w:val="clear" w:color="auto" w:fill="FFFFFF"/>
              </w:rPr>
              <w:t>Подключение</w:t>
            </w:r>
            <w:r>
              <w:rPr>
                <w:noProof/>
                <w:webHidden/>
              </w:rPr>
              <w:tab/>
            </w:r>
            <w:r>
              <w:rPr>
                <w:noProof/>
                <w:webHidden/>
              </w:rPr>
              <w:fldChar w:fldCharType="begin"/>
            </w:r>
            <w:r>
              <w:rPr>
                <w:noProof/>
                <w:webHidden/>
              </w:rPr>
              <w:instrText xml:space="preserve"> PAGEREF _Toc493433833 \h </w:instrText>
            </w:r>
            <w:r>
              <w:rPr>
                <w:noProof/>
                <w:webHidden/>
              </w:rPr>
            </w:r>
            <w:r>
              <w:rPr>
                <w:noProof/>
                <w:webHidden/>
              </w:rPr>
              <w:fldChar w:fldCharType="separate"/>
            </w:r>
            <w:r>
              <w:rPr>
                <w:noProof/>
                <w:webHidden/>
              </w:rPr>
              <w:t>2</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34" w:history="1">
            <w:r w:rsidRPr="006E1C04">
              <w:rPr>
                <w:rStyle w:val="a6"/>
                <w:noProof/>
                <w:shd w:val="clear" w:color="auto" w:fill="FFFFFF"/>
              </w:rPr>
              <w:t>Установка</w:t>
            </w:r>
            <w:r>
              <w:rPr>
                <w:noProof/>
                <w:webHidden/>
              </w:rPr>
              <w:tab/>
            </w:r>
            <w:r>
              <w:rPr>
                <w:noProof/>
                <w:webHidden/>
              </w:rPr>
              <w:fldChar w:fldCharType="begin"/>
            </w:r>
            <w:r>
              <w:rPr>
                <w:noProof/>
                <w:webHidden/>
              </w:rPr>
              <w:instrText xml:space="preserve"> PAGEREF _Toc493433834 \h </w:instrText>
            </w:r>
            <w:r>
              <w:rPr>
                <w:noProof/>
                <w:webHidden/>
              </w:rPr>
            </w:r>
            <w:r>
              <w:rPr>
                <w:noProof/>
                <w:webHidden/>
              </w:rPr>
              <w:fldChar w:fldCharType="separate"/>
            </w:r>
            <w:r>
              <w:rPr>
                <w:noProof/>
                <w:webHidden/>
              </w:rPr>
              <w:t>2</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35" w:history="1">
            <w:r w:rsidRPr="006E1C04">
              <w:rPr>
                <w:rStyle w:val="a6"/>
                <w:noProof/>
                <w:shd w:val="clear" w:color="auto" w:fill="FFFFFF"/>
              </w:rPr>
              <w:t>Как подключить</w:t>
            </w:r>
            <w:r>
              <w:rPr>
                <w:noProof/>
                <w:webHidden/>
              </w:rPr>
              <w:tab/>
            </w:r>
            <w:r>
              <w:rPr>
                <w:noProof/>
                <w:webHidden/>
              </w:rPr>
              <w:fldChar w:fldCharType="begin"/>
            </w:r>
            <w:r>
              <w:rPr>
                <w:noProof/>
                <w:webHidden/>
              </w:rPr>
              <w:instrText xml:space="preserve"> PAGEREF _Toc493433835 \h </w:instrText>
            </w:r>
            <w:r>
              <w:rPr>
                <w:noProof/>
                <w:webHidden/>
              </w:rPr>
            </w:r>
            <w:r>
              <w:rPr>
                <w:noProof/>
                <w:webHidden/>
              </w:rPr>
              <w:fldChar w:fldCharType="separate"/>
            </w:r>
            <w:r>
              <w:rPr>
                <w:noProof/>
                <w:webHidden/>
              </w:rPr>
              <w:t>3</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36" w:history="1">
            <w:r w:rsidRPr="006E1C04">
              <w:rPr>
                <w:rStyle w:val="a6"/>
                <w:noProof/>
              </w:rPr>
              <w:t>Поддержка ФФД 1.05</w:t>
            </w:r>
            <w:r>
              <w:rPr>
                <w:noProof/>
                <w:webHidden/>
              </w:rPr>
              <w:tab/>
            </w:r>
            <w:r>
              <w:rPr>
                <w:noProof/>
                <w:webHidden/>
              </w:rPr>
              <w:fldChar w:fldCharType="begin"/>
            </w:r>
            <w:r>
              <w:rPr>
                <w:noProof/>
                <w:webHidden/>
              </w:rPr>
              <w:instrText xml:space="preserve"> PAGEREF _Toc493433836 \h </w:instrText>
            </w:r>
            <w:r>
              <w:rPr>
                <w:noProof/>
                <w:webHidden/>
              </w:rPr>
            </w:r>
            <w:r>
              <w:rPr>
                <w:noProof/>
                <w:webHidden/>
              </w:rPr>
              <w:fldChar w:fldCharType="separate"/>
            </w:r>
            <w:r>
              <w:rPr>
                <w:noProof/>
                <w:webHidden/>
              </w:rPr>
              <w:t>4</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37" w:history="1">
            <w:r w:rsidRPr="006E1C04">
              <w:rPr>
                <w:rStyle w:val="a6"/>
                <w:noProof/>
              </w:rPr>
              <w:t>Описание параметров обработки.</w:t>
            </w:r>
            <w:r>
              <w:rPr>
                <w:noProof/>
                <w:webHidden/>
              </w:rPr>
              <w:tab/>
            </w:r>
            <w:r>
              <w:rPr>
                <w:noProof/>
                <w:webHidden/>
              </w:rPr>
              <w:fldChar w:fldCharType="begin"/>
            </w:r>
            <w:r>
              <w:rPr>
                <w:noProof/>
                <w:webHidden/>
              </w:rPr>
              <w:instrText xml:space="preserve"> PAGEREF _Toc493433837 \h </w:instrText>
            </w:r>
            <w:r>
              <w:rPr>
                <w:noProof/>
                <w:webHidden/>
              </w:rPr>
            </w:r>
            <w:r>
              <w:rPr>
                <w:noProof/>
                <w:webHidden/>
              </w:rPr>
              <w:fldChar w:fldCharType="separate"/>
            </w:r>
            <w:r>
              <w:rPr>
                <w:noProof/>
                <w:webHidden/>
              </w:rPr>
              <w:t>5</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38" w:history="1">
            <w:r w:rsidRPr="006E1C04">
              <w:rPr>
                <w:rStyle w:val="a6"/>
                <w:noProof/>
                <w:shd w:val="clear" w:color="auto" w:fill="FFFFFF"/>
              </w:rPr>
              <w:t>Основные параметры</w:t>
            </w:r>
            <w:r>
              <w:rPr>
                <w:noProof/>
                <w:webHidden/>
              </w:rPr>
              <w:tab/>
            </w:r>
            <w:r>
              <w:rPr>
                <w:noProof/>
                <w:webHidden/>
              </w:rPr>
              <w:fldChar w:fldCharType="begin"/>
            </w:r>
            <w:r>
              <w:rPr>
                <w:noProof/>
                <w:webHidden/>
              </w:rPr>
              <w:instrText xml:space="preserve"> PAGEREF _Toc493433838 \h </w:instrText>
            </w:r>
            <w:r>
              <w:rPr>
                <w:noProof/>
                <w:webHidden/>
              </w:rPr>
            </w:r>
            <w:r>
              <w:rPr>
                <w:noProof/>
                <w:webHidden/>
              </w:rPr>
              <w:fldChar w:fldCharType="separate"/>
            </w:r>
            <w:r>
              <w:rPr>
                <w:noProof/>
                <w:webHidden/>
              </w:rPr>
              <w:t>5</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39" w:history="1">
            <w:r w:rsidRPr="006E1C04">
              <w:rPr>
                <w:rStyle w:val="a6"/>
                <w:noProof/>
              </w:rPr>
              <w:t>ЕНВД, УСН, Нефискальные чеки</w:t>
            </w:r>
            <w:r>
              <w:rPr>
                <w:noProof/>
                <w:webHidden/>
              </w:rPr>
              <w:tab/>
            </w:r>
            <w:r>
              <w:rPr>
                <w:noProof/>
                <w:webHidden/>
              </w:rPr>
              <w:fldChar w:fldCharType="begin"/>
            </w:r>
            <w:r>
              <w:rPr>
                <w:noProof/>
                <w:webHidden/>
              </w:rPr>
              <w:instrText xml:space="preserve"> PAGEREF _Toc493433839 \h </w:instrText>
            </w:r>
            <w:r>
              <w:rPr>
                <w:noProof/>
                <w:webHidden/>
              </w:rPr>
            </w:r>
            <w:r>
              <w:rPr>
                <w:noProof/>
                <w:webHidden/>
              </w:rPr>
              <w:fldChar w:fldCharType="separate"/>
            </w:r>
            <w:r>
              <w:rPr>
                <w:noProof/>
                <w:webHidden/>
              </w:rPr>
              <w:t>6</w:t>
            </w:r>
            <w:r>
              <w:rPr>
                <w:noProof/>
                <w:webHidden/>
              </w:rPr>
              <w:fldChar w:fldCharType="end"/>
            </w:r>
          </w:hyperlink>
          <w:bookmarkStart w:id="0" w:name="_GoBack"/>
          <w:bookmarkEnd w:id="0"/>
        </w:p>
        <w:p w:rsidR="00F451E0" w:rsidRDefault="00F451E0">
          <w:pPr>
            <w:pStyle w:val="31"/>
            <w:tabs>
              <w:tab w:val="right" w:leader="dot" w:pos="9345"/>
            </w:tabs>
            <w:rPr>
              <w:rFonts w:asciiTheme="minorHAnsi" w:eastAsiaTheme="minorEastAsia" w:hAnsiTheme="minorHAnsi"/>
              <w:noProof/>
              <w:lang w:eastAsia="ru-RU"/>
            </w:rPr>
          </w:pPr>
          <w:hyperlink w:anchor="_Toc493433840" w:history="1">
            <w:r w:rsidRPr="006E1C04">
              <w:rPr>
                <w:rStyle w:val="a6"/>
                <w:noProof/>
              </w:rPr>
              <w:t>Параметры драйвера</w:t>
            </w:r>
            <w:r>
              <w:rPr>
                <w:noProof/>
                <w:webHidden/>
              </w:rPr>
              <w:tab/>
            </w:r>
            <w:r>
              <w:rPr>
                <w:noProof/>
                <w:webHidden/>
              </w:rPr>
              <w:fldChar w:fldCharType="begin"/>
            </w:r>
            <w:r>
              <w:rPr>
                <w:noProof/>
                <w:webHidden/>
              </w:rPr>
              <w:instrText xml:space="preserve"> PAGEREF _Toc493433840 \h </w:instrText>
            </w:r>
            <w:r>
              <w:rPr>
                <w:noProof/>
                <w:webHidden/>
              </w:rPr>
            </w:r>
            <w:r>
              <w:rPr>
                <w:noProof/>
                <w:webHidden/>
              </w:rPr>
              <w:fldChar w:fldCharType="separate"/>
            </w:r>
            <w:r>
              <w:rPr>
                <w:noProof/>
                <w:webHidden/>
              </w:rPr>
              <w:t>7</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41" w:history="1">
            <w:r w:rsidRPr="006E1C04">
              <w:rPr>
                <w:rStyle w:val="a6"/>
                <w:noProof/>
              </w:rPr>
              <w:t>Параметры документов</w:t>
            </w:r>
            <w:r>
              <w:rPr>
                <w:noProof/>
                <w:webHidden/>
              </w:rPr>
              <w:tab/>
            </w:r>
            <w:r>
              <w:rPr>
                <w:noProof/>
                <w:webHidden/>
              </w:rPr>
              <w:fldChar w:fldCharType="begin"/>
            </w:r>
            <w:r>
              <w:rPr>
                <w:noProof/>
                <w:webHidden/>
              </w:rPr>
              <w:instrText xml:space="preserve"> PAGEREF _Toc493433841 \h </w:instrText>
            </w:r>
            <w:r>
              <w:rPr>
                <w:noProof/>
                <w:webHidden/>
              </w:rPr>
            </w:r>
            <w:r>
              <w:rPr>
                <w:noProof/>
                <w:webHidden/>
              </w:rPr>
              <w:fldChar w:fldCharType="separate"/>
            </w:r>
            <w:r>
              <w:rPr>
                <w:noProof/>
                <w:webHidden/>
              </w:rPr>
              <w:t>9</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42" w:history="1">
            <w:r w:rsidRPr="006E1C04">
              <w:rPr>
                <w:rStyle w:val="a6"/>
                <w:noProof/>
              </w:rPr>
              <w:t>Форма проверки печати</w:t>
            </w:r>
            <w:r>
              <w:rPr>
                <w:noProof/>
                <w:webHidden/>
              </w:rPr>
              <w:tab/>
            </w:r>
            <w:r>
              <w:rPr>
                <w:noProof/>
                <w:webHidden/>
              </w:rPr>
              <w:fldChar w:fldCharType="begin"/>
            </w:r>
            <w:r>
              <w:rPr>
                <w:noProof/>
                <w:webHidden/>
              </w:rPr>
              <w:instrText xml:space="preserve"> PAGEREF _Toc493433842 \h </w:instrText>
            </w:r>
            <w:r>
              <w:rPr>
                <w:noProof/>
                <w:webHidden/>
              </w:rPr>
            </w:r>
            <w:r>
              <w:rPr>
                <w:noProof/>
                <w:webHidden/>
              </w:rPr>
              <w:fldChar w:fldCharType="separate"/>
            </w:r>
            <w:r>
              <w:rPr>
                <w:noProof/>
                <w:webHidden/>
              </w:rPr>
              <w:t>11</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43" w:history="1">
            <w:r w:rsidRPr="006E1C04">
              <w:rPr>
                <w:rStyle w:val="a6"/>
                <w:noProof/>
              </w:rPr>
              <w:t>ФФД 1.05</w:t>
            </w:r>
            <w:r>
              <w:rPr>
                <w:noProof/>
                <w:webHidden/>
              </w:rPr>
              <w:tab/>
            </w:r>
            <w:r>
              <w:rPr>
                <w:noProof/>
                <w:webHidden/>
              </w:rPr>
              <w:fldChar w:fldCharType="begin"/>
            </w:r>
            <w:r>
              <w:rPr>
                <w:noProof/>
                <w:webHidden/>
              </w:rPr>
              <w:instrText xml:space="preserve"> PAGEREF _Toc493433843 \h </w:instrText>
            </w:r>
            <w:r>
              <w:rPr>
                <w:noProof/>
                <w:webHidden/>
              </w:rPr>
            </w:r>
            <w:r>
              <w:rPr>
                <w:noProof/>
                <w:webHidden/>
              </w:rPr>
              <w:fldChar w:fldCharType="separate"/>
            </w:r>
            <w:r>
              <w:rPr>
                <w:noProof/>
                <w:webHidden/>
              </w:rPr>
              <w:t>12</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44" w:history="1">
            <w:r w:rsidRPr="006E1C04">
              <w:rPr>
                <w:rStyle w:val="a6"/>
                <w:noProof/>
              </w:rPr>
              <w:t>Печать Номенклатуры в чеках ПКО, РКО и ОПК</w:t>
            </w:r>
            <w:r>
              <w:rPr>
                <w:noProof/>
                <w:webHidden/>
              </w:rPr>
              <w:tab/>
            </w:r>
            <w:r>
              <w:rPr>
                <w:noProof/>
                <w:webHidden/>
              </w:rPr>
              <w:fldChar w:fldCharType="begin"/>
            </w:r>
            <w:r>
              <w:rPr>
                <w:noProof/>
                <w:webHidden/>
              </w:rPr>
              <w:instrText xml:space="preserve"> PAGEREF _Toc493433844 \h </w:instrText>
            </w:r>
            <w:r>
              <w:rPr>
                <w:noProof/>
                <w:webHidden/>
              </w:rPr>
            </w:r>
            <w:r>
              <w:rPr>
                <w:noProof/>
                <w:webHidden/>
              </w:rPr>
              <w:fldChar w:fldCharType="separate"/>
            </w:r>
            <w:r>
              <w:rPr>
                <w:noProof/>
                <w:webHidden/>
              </w:rPr>
              <w:t>13</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45" w:history="1">
            <w:r w:rsidRPr="006E1C04">
              <w:rPr>
                <w:rStyle w:val="a6"/>
                <w:noProof/>
              </w:rPr>
              <w:t>Чек коррекции</w:t>
            </w:r>
            <w:r>
              <w:rPr>
                <w:noProof/>
                <w:webHidden/>
              </w:rPr>
              <w:tab/>
            </w:r>
            <w:r>
              <w:rPr>
                <w:noProof/>
                <w:webHidden/>
              </w:rPr>
              <w:fldChar w:fldCharType="begin"/>
            </w:r>
            <w:r>
              <w:rPr>
                <w:noProof/>
                <w:webHidden/>
              </w:rPr>
              <w:instrText xml:space="preserve"> PAGEREF _Toc493433845 \h </w:instrText>
            </w:r>
            <w:r>
              <w:rPr>
                <w:noProof/>
                <w:webHidden/>
              </w:rPr>
            </w:r>
            <w:r>
              <w:rPr>
                <w:noProof/>
                <w:webHidden/>
              </w:rPr>
              <w:fldChar w:fldCharType="separate"/>
            </w:r>
            <w:r>
              <w:rPr>
                <w:noProof/>
                <w:webHidden/>
              </w:rPr>
              <w:t>14</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46" w:history="1">
            <w:r w:rsidRPr="006E1C04">
              <w:rPr>
                <w:rStyle w:val="a6"/>
                <w:noProof/>
                <w:shd w:val="clear" w:color="auto" w:fill="FFFFFF"/>
              </w:rPr>
              <w:t>ФФД 1.05</w:t>
            </w:r>
            <w:r>
              <w:rPr>
                <w:noProof/>
                <w:webHidden/>
              </w:rPr>
              <w:tab/>
            </w:r>
            <w:r>
              <w:rPr>
                <w:noProof/>
                <w:webHidden/>
              </w:rPr>
              <w:fldChar w:fldCharType="begin"/>
            </w:r>
            <w:r>
              <w:rPr>
                <w:noProof/>
                <w:webHidden/>
              </w:rPr>
              <w:instrText xml:space="preserve"> PAGEREF _Toc493433846 \h </w:instrText>
            </w:r>
            <w:r>
              <w:rPr>
                <w:noProof/>
                <w:webHidden/>
              </w:rPr>
            </w:r>
            <w:r>
              <w:rPr>
                <w:noProof/>
                <w:webHidden/>
              </w:rPr>
              <w:fldChar w:fldCharType="separate"/>
            </w:r>
            <w:r>
              <w:rPr>
                <w:noProof/>
                <w:webHidden/>
              </w:rPr>
              <w:t>15</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47" w:history="1">
            <w:r w:rsidRPr="006E1C04">
              <w:rPr>
                <w:rStyle w:val="a6"/>
                <w:noProof/>
              </w:rPr>
              <w:t>Дополнительная функциональность</w:t>
            </w:r>
            <w:r>
              <w:rPr>
                <w:noProof/>
                <w:webHidden/>
              </w:rPr>
              <w:tab/>
            </w:r>
            <w:r>
              <w:rPr>
                <w:noProof/>
                <w:webHidden/>
              </w:rPr>
              <w:fldChar w:fldCharType="begin"/>
            </w:r>
            <w:r>
              <w:rPr>
                <w:noProof/>
                <w:webHidden/>
              </w:rPr>
              <w:instrText xml:space="preserve"> PAGEREF _Toc493433847 \h </w:instrText>
            </w:r>
            <w:r>
              <w:rPr>
                <w:noProof/>
                <w:webHidden/>
              </w:rPr>
            </w:r>
            <w:r>
              <w:rPr>
                <w:noProof/>
                <w:webHidden/>
              </w:rPr>
              <w:fldChar w:fldCharType="separate"/>
            </w:r>
            <w:r>
              <w:rPr>
                <w:noProof/>
                <w:webHidden/>
              </w:rPr>
              <w:t>16</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48" w:history="1">
            <w:r w:rsidRPr="006E1C04">
              <w:rPr>
                <w:rStyle w:val="a6"/>
                <w:noProof/>
              </w:rPr>
              <w:t>Распределение СНО</w:t>
            </w:r>
            <w:r>
              <w:rPr>
                <w:noProof/>
                <w:webHidden/>
              </w:rPr>
              <w:tab/>
            </w:r>
            <w:r>
              <w:rPr>
                <w:noProof/>
                <w:webHidden/>
              </w:rPr>
              <w:fldChar w:fldCharType="begin"/>
            </w:r>
            <w:r>
              <w:rPr>
                <w:noProof/>
                <w:webHidden/>
              </w:rPr>
              <w:instrText xml:space="preserve"> PAGEREF _Toc493433848 \h </w:instrText>
            </w:r>
            <w:r>
              <w:rPr>
                <w:noProof/>
                <w:webHidden/>
              </w:rPr>
            </w:r>
            <w:r>
              <w:rPr>
                <w:noProof/>
                <w:webHidden/>
              </w:rPr>
              <w:fldChar w:fldCharType="separate"/>
            </w:r>
            <w:r>
              <w:rPr>
                <w:noProof/>
                <w:webHidden/>
              </w:rPr>
              <w:t>16</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49" w:history="1">
            <w:r w:rsidRPr="006E1C04">
              <w:rPr>
                <w:rStyle w:val="a6"/>
                <w:noProof/>
                <w:shd w:val="clear" w:color="auto" w:fill="FFFFFF"/>
              </w:rPr>
              <w:t>Шаблон документа</w:t>
            </w:r>
            <w:r>
              <w:rPr>
                <w:noProof/>
                <w:webHidden/>
              </w:rPr>
              <w:tab/>
            </w:r>
            <w:r>
              <w:rPr>
                <w:noProof/>
                <w:webHidden/>
              </w:rPr>
              <w:fldChar w:fldCharType="begin"/>
            </w:r>
            <w:r>
              <w:rPr>
                <w:noProof/>
                <w:webHidden/>
              </w:rPr>
              <w:instrText xml:space="preserve"> PAGEREF _Toc493433849 \h </w:instrText>
            </w:r>
            <w:r>
              <w:rPr>
                <w:noProof/>
                <w:webHidden/>
              </w:rPr>
            </w:r>
            <w:r>
              <w:rPr>
                <w:noProof/>
                <w:webHidden/>
              </w:rPr>
              <w:fldChar w:fldCharType="separate"/>
            </w:r>
            <w:r>
              <w:rPr>
                <w:noProof/>
                <w:webHidden/>
              </w:rPr>
              <w:t>17</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50" w:history="1">
            <w:r w:rsidRPr="006E1C04">
              <w:rPr>
                <w:rStyle w:val="a6"/>
                <w:noProof/>
              </w:rPr>
              <w:t>Шаблон строки номенклатуры</w:t>
            </w:r>
            <w:r>
              <w:rPr>
                <w:noProof/>
                <w:webHidden/>
              </w:rPr>
              <w:tab/>
            </w:r>
            <w:r>
              <w:rPr>
                <w:noProof/>
                <w:webHidden/>
              </w:rPr>
              <w:fldChar w:fldCharType="begin"/>
            </w:r>
            <w:r>
              <w:rPr>
                <w:noProof/>
                <w:webHidden/>
              </w:rPr>
              <w:instrText xml:space="preserve"> PAGEREF _Toc493433850 \h </w:instrText>
            </w:r>
            <w:r>
              <w:rPr>
                <w:noProof/>
                <w:webHidden/>
              </w:rPr>
            </w:r>
            <w:r>
              <w:rPr>
                <w:noProof/>
                <w:webHidden/>
              </w:rPr>
              <w:fldChar w:fldCharType="separate"/>
            </w:r>
            <w:r>
              <w:rPr>
                <w:noProof/>
                <w:webHidden/>
              </w:rPr>
              <w:t>18</w:t>
            </w:r>
            <w:r>
              <w:rPr>
                <w:noProof/>
                <w:webHidden/>
              </w:rPr>
              <w:fldChar w:fldCharType="end"/>
            </w:r>
          </w:hyperlink>
        </w:p>
        <w:p w:rsidR="00F451E0" w:rsidRDefault="00F451E0">
          <w:pPr>
            <w:pStyle w:val="31"/>
            <w:tabs>
              <w:tab w:val="right" w:leader="dot" w:pos="9345"/>
            </w:tabs>
            <w:rPr>
              <w:rFonts w:asciiTheme="minorHAnsi" w:eastAsiaTheme="minorEastAsia" w:hAnsiTheme="minorHAnsi"/>
              <w:noProof/>
              <w:lang w:eastAsia="ru-RU"/>
            </w:rPr>
          </w:pPr>
          <w:hyperlink w:anchor="_Toc493433851" w:history="1">
            <w:r w:rsidRPr="006E1C04">
              <w:rPr>
                <w:rStyle w:val="a6"/>
                <w:noProof/>
                <w:shd w:val="clear" w:color="auto" w:fill="FFFFFF"/>
              </w:rPr>
              <w:t>Форма ввода Email и Номера телефона</w:t>
            </w:r>
            <w:r>
              <w:rPr>
                <w:noProof/>
                <w:webHidden/>
              </w:rPr>
              <w:tab/>
            </w:r>
            <w:r>
              <w:rPr>
                <w:noProof/>
                <w:webHidden/>
              </w:rPr>
              <w:fldChar w:fldCharType="begin"/>
            </w:r>
            <w:r>
              <w:rPr>
                <w:noProof/>
                <w:webHidden/>
              </w:rPr>
              <w:instrText xml:space="preserve"> PAGEREF _Toc493433851 \h </w:instrText>
            </w:r>
            <w:r>
              <w:rPr>
                <w:noProof/>
                <w:webHidden/>
              </w:rPr>
            </w:r>
            <w:r>
              <w:rPr>
                <w:noProof/>
                <w:webHidden/>
              </w:rPr>
              <w:fldChar w:fldCharType="separate"/>
            </w:r>
            <w:r>
              <w:rPr>
                <w:noProof/>
                <w:webHidden/>
              </w:rPr>
              <w:t>19</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52" w:history="1">
            <w:r w:rsidRPr="006E1C04">
              <w:rPr>
                <w:rStyle w:val="a6"/>
                <w:noProof/>
              </w:rPr>
              <w:t>Доработка конфигурации</w:t>
            </w:r>
            <w:r>
              <w:rPr>
                <w:noProof/>
                <w:webHidden/>
              </w:rPr>
              <w:tab/>
            </w:r>
            <w:r>
              <w:rPr>
                <w:noProof/>
                <w:webHidden/>
              </w:rPr>
              <w:fldChar w:fldCharType="begin"/>
            </w:r>
            <w:r>
              <w:rPr>
                <w:noProof/>
                <w:webHidden/>
              </w:rPr>
              <w:instrText xml:space="preserve"> PAGEREF _Toc493433852 \h </w:instrText>
            </w:r>
            <w:r>
              <w:rPr>
                <w:noProof/>
                <w:webHidden/>
              </w:rPr>
            </w:r>
            <w:r>
              <w:rPr>
                <w:noProof/>
                <w:webHidden/>
              </w:rPr>
              <w:fldChar w:fldCharType="separate"/>
            </w:r>
            <w:r>
              <w:rPr>
                <w:noProof/>
                <w:webHidden/>
              </w:rPr>
              <w:t>20</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53" w:history="1">
            <w:r w:rsidRPr="006E1C04">
              <w:rPr>
                <w:rStyle w:val="a6"/>
                <w:noProof/>
              </w:rPr>
              <w:t>Эмуляторы</w:t>
            </w:r>
            <w:r>
              <w:rPr>
                <w:noProof/>
                <w:webHidden/>
              </w:rPr>
              <w:tab/>
            </w:r>
            <w:r>
              <w:rPr>
                <w:noProof/>
                <w:webHidden/>
              </w:rPr>
              <w:fldChar w:fldCharType="begin"/>
            </w:r>
            <w:r>
              <w:rPr>
                <w:noProof/>
                <w:webHidden/>
              </w:rPr>
              <w:instrText xml:space="preserve"> PAGEREF _Toc493433853 \h </w:instrText>
            </w:r>
            <w:r>
              <w:rPr>
                <w:noProof/>
                <w:webHidden/>
              </w:rPr>
            </w:r>
            <w:r>
              <w:rPr>
                <w:noProof/>
                <w:webHidden/>
              </w:rPr>
              <w:fldChar w:fldCharType="separate"/>
            </w:r>
            <w:r>
              <w:rPr>
                <w:noProof/>
                <w:webHidden/>
              </w:rPr>
              <w:t>20</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54" w:history="1">
            <w:r w:rsidRPr="006E1C04">
              <w:rPr>
                <w:rStyle w:val="a6"/>
                <w:noProof/>
              </w:rPr>
              <w:t>Форма отладки</w:t>
            </w:r>
            <w:r>
              <w:rPr>
                <w:noProof/>
                <w:webHidden/>
              </w:rPr>
              <w:tab/>
            </w:r>
            <w:r>
              <w:rPr>
                <w:noProof/>
                <w:webHidden/>
              </w:rPr>
              <w:fldChar w:fldCharType="begin"/>
            </w:r>
            <w:r>
              <w:rPr>
                <w:noProof/>
                <w:webHidden/>
              </w:rPr>
              <w:instrText xml:space="preserve"> PAGEREF _Toc493433854 \h </w:instrText>
            </w:r>
            <w:r>
              <w:rPr>
                <w:noProof/>
                <w:webHidden/>
              </w:rPr>
            </w:r>
            <w:r>
              <w:rPr>
                <w:noProof/>
                <w:webHidden/>
              </w:rPr>
              <w:fldChar w:fldCharType="separate"/>
            </w:r>
            <w:r>
              <w:rPr>
                <w:noProof/>
                <w:webHidden/>
              </w:rPr>
              <w:t>21</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55" w:history="1">
            <w:r w:rsidRPr="006E1C04">
              <w:rPr>
                <w:rStyle w:val="a6"/>
                <w:noProof/>
              </w:rPr>
              <w:t>Форма управления фискальным регистратором</w:t>
            </w:r>
            <w:r>
              <w:rPr>
                <w:noProof/>
                <w:webHidden/>
              </w:rPr>
              <w:tab/>
            </w:r>
            <w:r>
              <w:rPr>
                <w:noProof/>
                <w:webHidden/>
              </w:rPr>
              <w:fldChar w:fldCharType="begin"/>
            </w:r>
            <w:r>
              <w:rPr>
                <w:noProof/>
                <w:webHidden/>
              </w:rPr>
              <w:instrText xml:space="preserve"> PAGEREF _Toc493433855 \h </w:instrText>
            </w:r>
            <w:r>
              <w:rPr>
                <w:noProof/>
                <w:webHidden/>
              </w:rPr>
            </w:r>
            <w:r>
              <w:rPr>
                <w:noProof/>
                <w:webHidden/>
              </w:rPr>
              <w:fldChar w:fldCharType="separate"/>
            </w:r>
            <w:r>
              <w:rPr>
                <w:noProof/>
                <w:webHidden/>
              </w:rPr>
              <w:t>22</w:t>
            </w:r>
            <w:r>
              <w:rPr>
                <w:noProof/>
                <w:webHidden/>
              </w:rPr>
              <w:fldChar w:fldCharType="end"/>
            </w:r>
          </w:hyperlink>
        </w:p>
        <w:p w:rsidR="00F451E0" w:rsidRDefault="00F451E0">
          <w:pPr>
            <w:pStyle w:val="21"/>
            <w:tabs>
              <w:tab w:val="right" w:leader="dot" w:pos="9345"/>
            </w:tabs>
            <w:rPr>
              <w:rFonts w:asciiTheme="minorHAnsi" w:eastAsiaTheme="minorEastAsia" w:hAnsiTheme="minorHAnsi"/>
              <w:noProof/>
              <w:lang w:eastAsia="ru-RU"/>
            </w:rPr>
          </w:pPr>
          <w:hyperlink w:anchor="_Toc493433856" w:history="1">
            <w:r w:rsidRPr="006E1C04">
              <w:rPr>
                <w:rStyle w:val="a6"/>
                <w:noProof/>
              </w:rPr>
              <w:t>ЧАВО (Часто задаваемые вопросы)</w:t>
            </w:r>
            <w:r>
              <w:rPr>
                <w:noProof/>
                <w:webHidden/>
              </w:rPr>
              <w:tab/>
            </w:r>
            <w:r>
              <w:rPr>
                <w:noProof/>
                <w:webHidden/>
              </w:rPr>
              <w:fldChar w:fldCharType="begin"/>
            </w:r>
            <w:r>
              <w:rPr>
                <w:noProof/>
                <w:webHidden/>
              </w:rPr>
              <w:instrText xml:space="preserve"> PAGEREF _Toc493433856 \h </w:instrText>
            </w:r>
            <w:r>
              <w:rPr>
                <w:noProof/>
                <w:webHidden/>
              </w:rPr>
            </w:r>
            <w:r>
              <w:rPr>
                <w:noProof/>
                <w:webHidden/>
              </w:rPr>
              <w:fldChar w:fldCharType="separate"/>
            </w:r>
            <w:r>
              <w:rPr>
                <w:noProof/>
                <w:webHidden/>
              </w:rPr>
              <w:t>23</w:t>
            </w:r>
            <w:r>
              <w:rPr>
                <w:noProof/>
                <w:webHidden/>
              </w:rPr>
              <w:fldChar w:fldCharType="end"/>
            </w:r>
          </w:hyperlink>
        </w:p>
        <w:p w:rsidR="00C204B3" w:rsidRDefault="00C204B3" w:rsidP="00C204B3">
          <w:r>
            <w:rPr>
              <w:b/>
              <w:bCs/>
            </w:rPr>
            <w:fldChar w:fldCharType="end"/>
          </w:r>
        </w:p>
      </w:sdtContent>
    </w:sdt>
    <w:p w:rsidR="00C204B3" w:rsidRDefault="00C204B3">
      <w:pPr>
        <w:rPr>
          <w:rFonts w:ascii="Verdana" w:eastAsia="Times New Roman" w:hAnsi="Verdana" w:cs="Times New Roman"/>
          <w:b/>
          <w:bCs/>
          <w:color w:val="333333"/>
          <w:spacing w:val="-15"/>
          <w:sz w:val="28"/>
          <w:szCs w:val="28"/>
          <w:shd w:val="clear" w:color="auto" w:fill="FFFFFF"/>
          <w:lang w:eastAsia="ru-RU"/>
        </w:rPr>
      </w:pPr>
      <w:r>
        <w:rPr>
          <w:shd w:val="clear" w:color="auto" w:fill="FFFFFF"/>
        </w:rPr>
        <w:br w:type="page"/>
      </w:r>
    </w:p>
    <w:p w:rsidR="00BC6EC1" w:rsidRPr="00BC6EC1" w:rsidRDefault="00C204B3" w:rsidP="00C204B3">
      <w:pPr>
        <w:pStyle w:val="2"/>
        <w:rPr>
          <w:sz w:val="20"/>
          <w:szCs w:val="20"/>
        </w:rPr>
      </w:pPr>
      <w:r w:rsidRPr="00D00EC2">
        <w:rPr>
          <w:shd w:val="clear" w:color="auto" w:fill="FFFFFF"/>
        </w:rPr>
        <w:lastRenderedPageBreak/>
        <w:t xml:space="preserve"> </w:t>
      </w:r>
      <w:bookmarkStart w:id="1" w:name="_Toc493433832"/>
      <w:r w:rsidR="00BC6EC1" w:rsidRPr="00D00EC2">
        <w:rPr>
          <w:shd w:val="clear" w:color="auto" w:fill="FFFFFF"/>
        </w:rPr>
        <w:t>Особенности работы обработки:</w:t>
      </w:r>
      <w:bookmarkEnd w:id="1"/>
    </w:p>
    <w:p w:rsidR="00BC6EC1" w:rsidRPr="00BC6EC1" w:rsidRDefault="00BC6EC1" w:rsidP="00BC6EC1">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Позволяет в одном чеке учесть сразу несколько Систем Налогообложения.</w:t>
      </w:r>
    </w:p>
    <w:p w:rsidR="00BC6EC1" w:rsidRPr="00BC6EC1" w:rsidRDefault="00BC6EC1" w:rsidP="00BC6EC1">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Поддерживает одновременную печать с нескольких рабочих мест на одну кассу.</w:t>
      </w:r>
    </w:p>
    <w:p w:rsidR="00BC6EC1" w:rsidRPr="00BC6EC1" w:rsidRDefault="00BC6EC1" w:rsidP="00BC6EC1">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Поддержка формата обмена с налоговой ФФД 1.05</w:t>
      </w:r>
      <w:r w:rsidRPr="00BC6EC1">
        <w:rPr>
          <w:rFonts w:eastAsia="Times New Roman" w:cs="Times New Roman"/>
          <w:color w:val="333333"/>
          <w:shd w:val="clear" w:color="auto" w:fill="FFFFFF"/>
          <w:lang w:eastAsia="ru-RU"/>
        </w:rPr>
        <w:t>.</w:t>
      </w:r>
    </w:p>
    <w:p w:rsidR="00BC6EC1" w:rsidRPr="00BC6EC1" w:rsidRDefault="00BC6EC1" w:rsidP="00BC6EC1">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hd w:val="clear" w:color="auto" w:fill="FFFFFF"/>
          <w:lang w:eastAsia="ru-RU"/>
        </w:rPr>
        <w:t>Добавлены </w:t>
      </w:r>
      <w:r w:rsidRPr="00D00EC2">
        <w:rPr>
          <w:rFonts w:eastAsia="Times New Roman" w:cs="Times New Roman"/>
          <w:b/>
          <w:bCs/>
          <w:color w:val="FF0000"/>
          <w:shd w:val="clear" w:color="auto" w:fill="FFFFFF"/>
          <w:lang w:eastAsia="ru-RU"/>
        </w:rPr>
        <w:t>Эмуляторы </w:t>
      </w:r>
      <w:r w:rsidRPr="00D00EC2">
        <w:rPr>
          <w:rFonts w:eastAsia="Times New Roman" w:cs="Times New Roman"/>
          <w:b/>
          <w:bCs/>
          <w:color w:val="333333"/>
          <w:shd w:val="clear" w:color="auto" w:fill="FFFFFF"/>
          <w:lang w:eastAsia="ru-RU"/>
        </w:rPr>
        <w:t>для тестирования работы ККТ. В состав платных обработок также входят эмулятор, но он отличается от тех, что размещены за стартмани.</w:t>
      </w:r>
    </w:p>
    <w:p w:rsidR="00BC6EC1" w:rsidRPr="00BC6EC1" w:rsidRDefault="00BC6EC1" w:rsidP="00BC6EC1">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Удобный инструментарий для самостоятельной доработки обработки «под себя»</w:t>
      </w:r>
    </w:p>
    <w:p w:rsidR="00BC6EC1" w:rsidRPr="00BC6EC1" w:rsidRDefault="00BC6EC1" w:rsidP="00BC6EC1">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При печати чека проверяет, если смена закрыта, то открывает ее, т.е. вручную смену открывать необязательно.</w:t>
      </w:r>
    </w:p>
    <w:p w:rsidR="00BC6EC1" w:rsidRPr="00BC6EC1" w:rsidRDefault="00BC6EC1" w:rsidP="00BC6EC1">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Собственный шаблон для печати наименования номенклатуры</w:t>
      </w:r>
    </w:p>
    <w:p w:rsidR="00BC6EC1" w:rsidRPr="00BC6EC1" w:rsidRDefault="00BC6EC1" w:rsidP="00BC6EC1">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Собственная форма для ввода номера телефона или </w:t>
      </w:r>
      <w:proofErr w:type="spellStart"/>
      <w:r w:rsidRPr="00BC6EC1">
        <w:rPr>
          <w:rFonts w:eastAsia="Times New Roman" w:cs="Times New Roman"/>
          <w:color w:val="333333"/>
          <w:sz w:val="20"/>
          <w:szCs w:val="20"/>
          <w:shd w:val="clear" w:color="auto" w:fill="FFFFFF"/>
          <w:lang w:eastAsia="ru-RU"/>
        </w:rPr>
        <w:t>email</w:t>
      </w:r>
      <w:proofErr w:type="spellEnd"/>
      <w:r w:rsidRPr="00BC6EC1">
        <w:rPr>
          <w:rFonts w:eastAsia="Times New Roman" w:cs="Times New Roman"/>
          <w:color w:val="333333"/>
          <w:sz w:val="20"/>
          <w:szCs w:val="20"/>
          <w:shd w:val="clear" w:color="auto" w:fill="FFFFFF"/>
          <w:lang w:eastAsia="ru-RU"/>
        </w:rPr>
        <w:t>. Поддерживает работу со сканером штрих-кода, и считывателем магнитных карт.</w:t>
      </w:r>
    </w:p>
    <w:p w:rsidR="00D00EC2" w:rsidRPr="00D00EC2" w:rsidRDefault="00BC6EC1" w:rsidP="00D00EC2">
      <w:pPr>
        <w:numPr>
          <w:ilvl w:val="0"/>
          <w:numId w:val="1"/>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 xml:space="preserve">Все стандартные команды для работы с </w:t>
      </w:r>
      <w:proofErr w:type="spellStart"/>
      <w:r w:rsidRPr="00BC6EC1">
        <w:rPr>
          <w:rFonts w:eastAsia="Times New Roman" w:cs="Times New Roman"/>
          <w:color w:val="333333"/>
          <w:sz w:val="20"/>
          <w:szCs w:val="20"/>
          <w:shd w:val="clear" w:color="auto" w:fill="FFFFFF"/>
          <w:lang w:eastAsia="ru-RU"/>
        </w:rPr>
        <w:t>ккм</w:t>
      </w:r>
      <w:proofErr w:type="spellEnd"/>
      <w:r w:rsidRPr="00BC6EC1">
        <w:rPr>
          <w:rFonts w:eastAsia="Times New Roman" w:cs="Times New Roman"/>
          <w:color w:val="333333"/>
          <w:sz w:val="20"/>
          <w:szCs w:val="20"/>
          <w:shd w:val="clear" w:color="auto" w:fill="FFFFFF"/>
          <w:lang w:eastAsia="ru-RU"/>
        </w:rPr>
        <w:t xml:space="preserve"> продублированы в форме параметров обработки.</w:t>
      </w:r>
    </w:p>
    <w:p w:rsidR="00D00EC2" w:rsidRPr="00D00EC2" w:rsidRDefault="00D00EC2" w:rsidP="00C204B3">
      <w:pPr>
        <w:pStyle w:val="2"/>
      </w:pPr>
      <w:bookmarkStart w:id="2" w:name="_Toc493433833"/>
      <w:r>
        <w:rPr>
          <w:shd w:val="clear" w:color="auto" w:fill="FFFFFF"/>
        </w:rPr>
        <w:t>Подключение</w:t>
      </w:r>
      <w:bookmarkEnd w:id="2"/>
    </w:p>
    <w:p w:rsidR="00BC6EC1" w:rsidRDefault="00BC6EC1" w:rsidP="00D00EC2">
      <w:pPr>
        <w:pStyle w:val="3"/>
        <w:rPr>
          <w:shd w:val="clear" w:color="auto" w:fill="FFFFFF"/>
        </w:rPr>
      </w:pPr>
      <w:bookmarkStart w:id="3" w:name="_Toc493433834"/>
      <w:r w:rsidRPr="00D00EC2">
        <w:rPr>
          <w:shd w:val="clear" w:color="auto" w:fill="FFFFFF"/>
        </w:rPr>
        <w:t>Установка</w:t>
      </w:r>
      <w:bookmarkEnd w:id="3"/>
    </w:p>
    <w:p w:rsidR="00F33F3A" w:rsidRPr="00F33F3A" w:rsidRDefault="00F33F3A" w:rsidP="00F33F3A">
      <w:pPr>
        <w:rPr>
          <w:sz w:val="24"/>
          <w:szCs w:val="24"/>
        </w:rPr>
      </w:pPr>
      <w:r w:rsidRPr="00F33F3A">
        <w:rPr>
          <w:b/>
          <w:color w:val="FF0000"/>
          <w:sz w:val="24"/>
          <w:szCs w:val="24"/>
          <w:shd w:val="clear" w:color="auto" w:fill="FFFFFF"/>
        </w:rPr>
        <w:t>Важно:</w:t>
      </w:r>
      <w:r w:rsidRPr="00F33F3A">
        <w:rPr>
          <w:color w:val="FF0000"/>
          <w:sz w:val="24"/>
          <w:szCs w:val="24"/>
          <w:shd w:val="clear" w:color="auto" w:fill="FFFFFF"/>
        </w:rPr>
        <w:t xml:space="preserve"> </w:t>
      </w:r>
      <w:r w:rsidRPr="00F33F3A">
        <w:rPr>
          <w:sz w:val="24"/>
          <w:szCs w:val="24"/>
          <w:shd w:val="clear" w:color="auto" w:fill="FFFFFF"/>
        </w:rPr>
        <w:t>На текущий момент все компоненты для работы с Торговым оборудованием поддерживают только 32-х разрядную версию 1С, если у вас 64-х разрядная, то ее нужно переустановить. С разрядностью операционной системы это не связано.</w:t>
      </w:r>
    </w:p>
    <w:p w:rsidR="00BC6EC1" w:rsidRPr="00BC6EC1" w:rsidRDefault="00BC6EC1" w:rsidP="00BC6EC1">
      <w:pPr>
        <w:numPr>
          <w:ilvl w:val="0"/>
          <w:numId w:val="2"/>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АТОЛ</w:t>
      </w:r>
      <w:r w:rsidRPr="00BC6EC1">
        <w:rPr>
          <w:rFonts w:eastAsia="Times New Roman" w:cs="Times New Roman"/>
          <w:color w:val="333333"/>
          <w:sz w:val="20"/>
          <w:szCs w:val="20"/>
          <w:shd w:val="clear" w:color="auto" w:fill="FFFFFF"/>
          <w:lang w:eastAsia="ru-RU"/>
        </w:rPr>
        <w:t>: Установить драйвера АТОЛ DTO_8_1</w:t>
      </w:r>
      <w:r w:rsidR="00007445">
        <w:rPr>
          <w:rFonts w:eastAsia="Times New Roman" w:cs="Times New Roman"/>
          <w:color w:val="333333"/>
          <w:sz w:val="20"/>
          <w:szCs w:val="20"/>
          <w:shd w:val="clear" w:color="auto" w:fill="FFFFFF"/>
          <w:lang w:eastAsia="ru-RU"/>
        </w:rPr>
        <w:t>4</w:t>
      </w:r>
      <w:r w:rsidRPr="00BC6EC1">
        <w:rPr>
          <w:rFonts w:eastAsia="Times New Roman" w:cs="Times New Roman"/>
          <w:color w:val="333333"/>
          <w:sz w:val="20"/>
          <w:szCs w:val="20"/>
          <w:shd w:val="clear" w:color="auto" w:fill="FFFFFF"/>
          <w:lang w:eastAsia="ru-RU"/>
        </w:rPr>
        <w:t>_00_00_Full или выше.</w:t>
      </w:r>
    </w:p>
    <w:p w:rsidR="00BC6EC1" w:rsidRPr="00BC6EC1" w:rsidRDefault="00BC6EC1" w:rsidP="00BC6EC1">
      <w:pPr>
        <w:numPr>
          <w:ilvl w:val="0"/>
          <w:numId w:val="2"/>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ШТРИХ-М</w:t>
      </w:r>
      <w:r w:rsidR="00007445">
        <w:rPr>
          <w:rFonts w:eastAsia="Times New Roman" w:cs="Times New Roman"/>
          <w:color w:val="333333"/>
          <w:sz w:val="20"/>
          <w:szCs w:val="20"/>
          <w:shd w:val="clear" w:color="auto" w:fill="FFFFFF"/>
          <w:lang w:eastAsia="ru-RU"/>
        </w:rPr>
        <w:t>: Установить драйвер DrvFR_4.14.614</w:t>
      </w:r>
      <w:r w:rsidRPr="00BC6EC1">
        <w:rPr>
          <w:rFonts w:eastAsia="Times New Roman" w:cs="Times New Roman"/>
          <w:color w:val="333333"/>
          <w:sz w:val="20"/>
          <w:szCs w:val="20"/>
          <w:shd w:val="clear" w:color="auto" w:fill="FFFFFF"/>
          <w:lang w:eastAsia="ru-RU"/>
        </w:rPr>
        <w:t xml:space="preserve"> или выше</w:t>
      </w:r>
    </w:p>
    <w:p w:rsidR="00BC6EC1" w:rsidRPr="00BC6EC1" w:rsidRDefault="00BC6EC1" w:rsidP="00BC6EC1">
      <w:pPr>
        <w:numPr>
          <w:ilvl w:val="0"/>
          <w:numId w:val="2"/>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 xml:space="preserve">Пирит, </w:t>
      </w:r>
      <w:proofErr w:type="spellStart"/>
      <w:r w:rsidRPr="00D00EC2">
        <w:rPr>
          <w:rFonts w:eastAsia="Times New Roman" w:cs="Times New Roman"/>
          <w:b/>
          <w:bCs/>
          <w:color w:val="333333"/>
          <w:sz w:val="20"/>
          <w:szCs w:val="20"/>
          <w:shd w:val="clear" w:color="auto" w:fill="FFFFFF"/>
          <w:lang w:eastAsia="ru-RU"/>
        </w:rPr>
        <w:t>Viki</w:t>
      </w:r>
      <w:proofErr w:type="spellEnd"/>
      <w:r w:rsidRPr="00D00EC2">
        <w:rPr>
          <w:rFonts w:eastAsia="Times New Roman" w:cs="Times New Roman"/>
          <w:b/>
          <w:bCs/>
          <w:color w:val="333333"/>
          <w:sz w:val="20"/>
          <w:szCs w:val="20"/>
          <w:shd w:val="clear" w:color="auto" w:fill="FFFFFF"/>
          <w:lang w:eastAsia="ru-RU"/>
        </w:rPr>
        <w:t xml:space="preserve"> </w:t>
      </w:r>
      <w:proofErr w:type="spellStart"/>
      <w:r w:rsidRPr="00D00EC2">
        <w:rPr>
          <w:rFonts w:eastAsia="Times New Roman" w:cs="Times New Roman"/>
          <w:b/>
          <w:bCs/>
          <w:color w:val="333333"/>
          <w:sz w:val="20"/>
          <w:szCs w:val="20"/>
          <w:shd w:val="clear" w:color="auto" w:fill="FFFFFF"/>
          <w:lang w:eastAsia="ru-RU"/>
        </w:rPr>
        <w:t>Prin</w:t>
      </w:r>
      <w:r w:rsidRPr="00BC6EC1">
        <w:rPr>
          <w:rFonts w:eastAsia="Times New Roman" w:cs="Times New Roman"/>
          <w:color w:val="333333"/>
          <w:sz w:val="20"/>
          <w:szCs w:val="20"/>
          <w:shd w:val="clear" w:color="auto" w:fill="FFFFFF"/>
          <w:lang w:eastAsia="ru-RU"/>
        </w:rPr>
        <w:t>t</w:t>
      </w:r>
      <w:proofErr w:type="spellEnd"/>
      <w:r w:rsidRPr="00BC6EC1">
        <w:rPr>
          <w:rFonts w:eastAsia="Times New Roman" w:cs="Times New Roman"/>
          <w:color w:val="333333"/>
          <w:sz w:val="20"/>
          <w:szCs w:val="20"/>
          <w:shd w:val="clear" w:color="auto" w:fill="FFFFFF"/>
          <w:lang w:eastAsia="ru-RU"/>
        </w:rPr>
        <w:t xml:space="preserve">: Дополнительной установки драйверов не требуется, можно установить драйвер эмулятор </w:t>
      </w:r>
      <w:proofErr w:type="spellStart"/>
      <w:r w:rsidRPr="00BC6EC1">
        <w:rPr>
          <w:rFonts w:eastAsia="Times New Roman" w:cs="Times New Roman"/>
          <w:color w:val="333333"/>
          <w:sz w:val="20"/>
          <w:szCs w:val="20"/>
          <w:shd w:val="clear" w:color="auto" w:fill="FFFFFF"/>
          <w:lang w:eastAsia="ru-RU"/>
        </w:rPr>
        <w:t>Com</w:t>
      </w:r>
      <w:proofErr w:type="spellEnd"/>
      <w:r w:rsidRPr="00BC6EC1">
        <w:rPr>
          <w:rFonts w:eastAsia="Times New Roman" w:cs="Times New Roman"/>
          <w:color w:val="333333"/>
          <w:sz w:val="20"/>
          <w:szCs w:val="20"/>
          <w:shd w:val="clear" w:color="auto" w:fill="FFFFFF"/>
          <w:lang w:eastAsia="ru-RU"/>
        </w:rPr>
        <w:t xml:space="preserve"> порта.</w:t>
      </w:r>
    </w:p>
    <w:p w:rsidR="00BC6EC1" w:rsidRPr="00BC6EC1" w:rsidRDefault="00BC6EC1" w:rsidP="00BC6EC1">
      <w:pPr>
        <w:numPr>
          <w:ilvl w:val="0"/>
          <w:numId w:val="2"/>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ИСКРА</w:t>
      </w:r>
      <w:r w:rsidRPr="00BC6EC1">
        <w:rPr>
          <w:rFonts w:eastAsia="Times New Roman" w:cs="Times New Roman"/>
          <w:color w:val="333333"/>
          <w:sz w:val="20"/>
          <w:szCs w:val="20"/>
          <w:shd w:val="clear" w:color="auto" w:fill="FFFFFF"/>
          <w:lang w:eastAsia="ru-RU"/>
        </w:rPr>
        <w:t xml:space="preserve">: Установить драйвера </w:t>
      </w:r>
      <w:proofErr w:type="spellStart"/>
      <w:r w:rsidRPr="00BC6EC1">
        <w:rPr>
          <w:rFonts w:eastAsia="Times New Roman" w:cs="Times New Roman"/>
          <w:color w:val="333333"/>
          <w:sz w:val="20"/>
          <w:szCs w:val="20"/>
          <w:shd w:val="clear" w:color="auto" w:fill="FFFFFF"/>
          <w:lang w:eastAsia="ru-RU"/>
        </w:rPr>
        <w:t>Azimut</w:t>
      </w:r>
      <w:proofErr w:type="spellEnd"/>
      <w:r w:rsidRPr="00BC6EC1">
        <w:rPr>
          <w:rFonts w:eastAsia="Times New Roman" w:cs="Times New Roman"/>
          <w:color w:val="333333"/>
          <w:sz w:val="20"/>
          <w:szCs w:val="20"/>
          <w:shd w:val="clear" w:color="auto" w:fill="FFFFFF"/>
          <w:lang w:eastAsia="ru-RU"/>
        </w:rPr>
        <w:t>. </w:t>
      </w:r>
    </w:p>
    <w:p w:rsidR="00BC6EC1" w:rsidRPr="00007445" w:rsidRDefault="00BC6EC1" w:rsidP="00BC6EC1">
      <w:pPr>
        <w:numPr>
          <w:ilvl w:val="0"/>
          <w:numId w:val="2"/>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АМС. </w:t>
      </w:r>
      <w:r w:rsidRPr="00BC6EC1">
        <w:rPr>
          <w:rFonts w:eastAsia="Times New Roman" w:cs="Times New Roman"/>
          <w:color w:val="333333"/>
          <w:sz w:val="20"/>
          <w:szCs w:val="20"/>
          <w:shd w:val="clear" w:color="auto" w:fill="FFFFFF"/>
          <w:lang w:eastAsia="ru-RU"/>
        </w:rPr>
        <w:t>Дополнительной установки драйверов не требуется</w:t>
      </w:r>
    </w:p>
    <w:p w:rsidR="00007445" w:rsidRPr="00007445" w:rsidRDefault="00007445" w:rsidP="00007445">
      <w:pPr>
        <w:numPr>
          <w:ilvl w:val="0"/>
          <w:numId w:val="2"/>
        </w:numPr>
        <w:shd w:val="clear" w:color="auto" w:fill="FFFFFF"/>
        <w:spacing w:before="100" w:beforeAutospacing="1" w:after="100" w:afterAutospacing="1" w:line="240" w:lineRule="auto"/>
        <w:rPr>
          <w:rFonts w:eastAsia="Times New Roman" w:cs="Times New Roman"/>
          <w:color w:val="333333"/>
          <w:sz w:val="20"/>
          <w:szCs w:val="20"/>
          <w:lang w:eastAsia="ru-RU"/>
        </w:rPr>
      </w:pPr>
      <w:r>
        <w:rPr>
          <w:rFonts w:eastAsia="Times New Roman" w:cs="Times New Roman"/>
          <w:b/>
          <w:bCs/>
          <w:color w:val="333333"/>
          <w:sz w:val="20"/>
          <w:szCs w:val="20"/>
          <w:shd w:val="clear" w:color="auto" w:fill="FFFFFF"/>
          <w:lang w:val="en-US" w:eastAsia="ru-RU"/>
        </w:rPr>
        <w:t>Micro</w:t>
      </w:r>
      <w:r w:rsidRPr="00007445">
        <w:rPr>
          <w:rFonts w:eastAsia="Times New Roman" w:cs="Times New Roman"/>
          <w:b/>
          <w:bCs/>
          <w:color w:val="333333"/>
          <w:sz w:val="20"/>
          <w:szCs w:val="20"/>
          <w:shd w:val="clear" w:color="auto" w:fill="FFFFFF"/>
          <w:lang w:eastAsia="ru-RU"/>
        </w:rPr>
        <w:t>-</w:t>
      </w:r>
      <w:r w:rsidRPr="00007445">
        <w:rPr>
          <w:rFonts w:eastAsia="Times New Roman" w:cs="Times New Roman"/>
          <w:color w:val="333333"/>
          <w:sz w:val="20"/>
          <w:szCs w:val="20"/>
          <w:lang w:eastAsia="ru-RU"/>
        </w:rPr>
        <w:t>35</w:t>
      </w:r>
      <w:r>
        <w:rPr>
          <w:rFonts w:eastAsia="Times New Roman" w:cs="Times New Roman"/>
          <w:color w:val="333333"/>
          <w:sz w:val="20"/>
          <w:szCs w:val="20"/>
          <w:lang w:val="en-US" w:eastAsia="ru-RU"/>
        </w:rPr>
        <w:t>G</w:t>
      </w:r>
      <w:r>
        <w:rPr>
          <w:rFonts w:eastAsia="Times New Roman" w:cs="Times New Roman"/>
          <w:color w:val="333333"/>
          <w:sz w:val="20"/>
          <w:szCs w:val="20"/>
          <w:lang w:eastAsia="ru-RU"/>
        </w:rPr>
        <w:t>Ф. Установите драйвер для данного оборудования, его можно скачать из публикации.</w:t>
      </w:r>
    </w:p>
    <w:p w:rsidR="00BC6EC1" w:rsidRPr="00BC6EC1" w:rsidRDefault="00BC6EC1" w:rsidP="00BC6EC1">
      <w:pPr>
        <w:numPr>
          <w:ilvl w:val="0"/>
          <w:numId w:val="2"/>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Для обработок</w:t>
      </w:r>
      <w:r w:rsidR="00007445">
        <w:rPr>
          <w:rFonts w:eastAsia="Times New Roman" w:cs="Times New Roman"/>
          <w:color w:val="333333"/>
          <w:sz w:val="20"/>
          <w:szCs w:val="20"/>
          <w:shd w:val="clear" w:color="auto" w:fill="FFFFFF"/>
          <w:lang w:eastAsia="ru-RU"/>
        </w:rPr>
        <w:t xml:space="preserve">, </w:t>
      </w:r>
      <w:r w:rsidRPr="00BC6EC1">
        <w:rPr>
          <w:rFonts w:eastAsia="Times New Roman" w:cs="Times New Roman"/>
          <w:color w:val="333333"/>
          <w:sz w:val="20"/>
          <w:szCs w:val="20"/>
          <w:shd w:val="clear" w:color="auto" w:fill="FFFFFF"/>
          <w:lang w:eastAsia="ru-RU"/>
        </w:rPr>
        <w:t xml:space="preserve">которые работают предназначены для платформы 8.1 необходимо вручную зарегистрировать компоненту для работы с оборудованием. </w:t>
      </w:r>
    </w:p>
    <w:p w:rsidR="00007445" w:rsidRPr="00007445" w:rsidRDefault="00BC6EC1" w:rsidP="00007445">
      <w:pPr>
        <w:numPr>
          <w:ilvl w:val="0"/>
          <w:numId w:val="2"/>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Добавить обработку в торговое оборудование, обработка подключается как фискальный регистратор.</w:t>
      </w:r>
    </w:p>
    <w:p w:rsidR="00007445" w:rsidRDefault="00BC6EC1" w:rsidP="00F33F3A">
      <w:pPr>
        <w:shd w:val="clear" w:color="auto" w:fill="FFFFFF"/>
        <w:spacing w:before="100" w:beforeAutospacing="1" w:after="100" w:afterAutospacing="1" w:line="240" w:lineRule="auto"/>
        <w:ind w:firstLine="426"/>
        <w:rPr>
          <w:rFonts w:eastAsia="Times New Roman" w:cs="Times New Roman"/>
          <w:color w:val="333333"/>
          <w:sz w:val="20"/>
          <w:szCs w:val="20"/>
          <w:shd w:val="clear" w:color="auto" w:fill="FFFFFF"/>
          <w:lang w:eastAsia="ru-RU"/>
        </w:rPr>
      </w:pPr>
      <w:r w:rsidRPr="00BC6EC1">
        <w:rPr>
          <w:rFonts w:eastAsia="Times New Roman" w:cs="Times New Roman"/>
          <w:color w:val="333333"/>
          <w:sz w:val="20"/>
          <w:szCs w:val="20"/>
          <w:shd w:val="clear" w:color="auto" w:fill="FFFFFF"/>
          <w:lang w:eastAsia="ru-RU"/>
        </w:rPr>
        <w:t>Возможно потребуется отдельная регистрация компоненты драйвера вашего фискального как внешнюю</w:t>
      </w:r>
      <w:r w:rsidR="00F33F3A">
        <w:rPr>
          <w:rFonts w:eastAsia="Times New Roman" w:cs="Times New Roman"/>
          <w:color w:val="333333"/>
          <w:sz w:val="20"/>
          <w:szCs w:val="20"/>
          <w:shd w:val="clear" w:color="auto" w:fill="FFFFFF"/>
          <w:lang w:eastAsia="ru-RU"/>
        </w:rPr>
        <w:t xml:space="preserve"> библиотеку</w:t>
      </w:r>
      <w:r w:rsidRPr="00BC6EC1">
        <w:rPr>
          <w:rFonts w:eastAsia="Times New Roman" w:cs="Times New Roman"/>
          <w:color w:val="333333"/>
          <w:sz w:val="20"/>
          <w:szCs w:val="20"/>
          <w:shd w:val="clear" w:color="auto" w:fill="FFFFFF"/>
          <w:lang w:eastAsia="ru-RU"/>
        </w:rPr>
        <w:t xml:space="preserve">. </w:t>
      </w:r>
      <w:r w:rsidR="00007445">
        <w:rPr>
          <w:rFonts w:eastAsia="Times New Roman" w:cs="Times New Roman"/>
          <w:color w:val="333333"/>
          <w:sz w:val="20"/>
          <w:szCs w:val="20"/>
          <w:shd w:val="clear" w:color="auto" w:fill="FFFFFF"/>
          <w:lang w:eastAsia="ru-RU"/>
        </w:rPr>
        <w:t xml:space="preserve">Компонента для работы с торговым оборудованием сохранена в самой обработке. Откройте обработку как </w:t>
      </w:r>
      <w:r w:rsidR="00F33F3A">
        <w:rPr>
          <w:rFonts w:eastAsia="Times New Roman" w:cs="Times New Roman"/>
          <w:color w:val="333333"/>
          <w:sz w:val="20"/>
          <w:szCs w:val="20"/>
          <w:shd w:val="clear" w:color="auto" w:fill="FFFFFF"/>
          <w:lang w:eastAsia="ru-RU"/>
        </w:rPr>
        <w:t>обычную внешнюю</w:t>
      </w:r>
      <w:r w:rsidR="00007445">
        <w:rPr>
          <w:rFonts w:eastAsia="Times New Roman" w:cs="Times New Roman"/>
          <w:color w:val="333333"/>
          <w:sz w:val="20"/>
          <w:szCs w:val="20"/>
          <w:shd w:val="clear" w:color="auto" w:fill="FFFFFF"/>
          <w:lang w:eastAsia="ru-RU"/>
        </w:rPr>
        <w:t>, откроется форма для отладки. В данной форме выберете «Действия» - «Сохранить компоненты в файл» - Выберите для какой версии ФФД хотите сохранить компоненту 1.0 или 1.05. Затем выберите место куда сохранить компоненту.</w:t>
      </w:r>
      <w:r w:rsidR="00F33F3A">
        <w:rPr>
          <w:rFonts w:eastAsia="Times New Roman" w:cs="Times New Roman"/>
          <w:color w:val="333333"/>
          <w:sz w:val="20"/>
          <w:szCs w:val="20"/>
          <w:shd w:val="clear" w:color="auto" w:fill="FFFFFF"/>
          <w:lang w:eastAsia="ru-RU"/>
        </w:rPr>
        <w:t xml:space="preserve"> Поместите компоненту</w:t>
      </w:r>
      <w:r w:rsidR="00007445" w:rsidRPr="00BC6EC1">
        <w:rPr>
          <w:rFonts w:eastAsia="Times New Roman" w:cs="Times New Roman"/>
          <w:color w:val="333333"/>
          <w:sz w:val="20"/>
          <w:szCs w:val="20"/>
          <w:shd w:val="clear" w:color="auto" w:fill="FFFFFF"/>
          <w:lang w:eastAsia="ru-RU"/>
        </w:rPr>
        <w:t xml:space="preserve"> в папку "</w:t>
      </w:r>
      <w:proofErr w:type="spellStart"/>
      <w:r w:rsidR="00007445" w:rsidRPr="00BC6EC1">
        <w:rPr>
          <w:rFonts w:eastAsia="Times New Roman" w:cs="Times New Roman"/>
          <w:color w:val="333333"/>
          <w:sz w:val="20"/>
          <w:szCs w:val="20"/>
          <w:shd w:val="clear" w:color="auto" w:fill="FFFFFF"/>
          <w:lang w:eastAsia="ru-RU"/>
        </w:rPr>
        <w:t>WIndows</w:t>
      </w:r>
      <w:proofErr w:type="spellEnd"/>
      <w:r w:rsidR="00007445" w:rsidRPr="00BC6EC1">
        <w:rPr>
          <w:rFonts w:eastAsia="Times New Roman" w:cs="Times New Roman"/>
          <w:color w:val="333333"/>
          <w:sz w:val="20"/>
          <w:szCs w:val="20"/>
          <w:shd w:val="clear" w:color="auto" w:fill="FFFFFF"/>
          <w:lang w:eastAsia="ru-RU"/>
        </w:rPr>
        <w:t>\SysWow64" (или System32 для 3</w:t>
      </w:r>
      <w:r w:rsidR="00F33F3A">
        <w:rPr>
          <w:rFonts w:eastAsia="Times New Roman" w:cs="Times New Roman"/>
          <w:color w:val="333333"/>
          <w:sz w:val="20"/>
          <w:szCs w:val="20"/>
          <w:shd w:val="clear" w:color="auto" w:fill="FFFFFF"/>
          <w:lang w:eastAsia="ru-RU"/>
        </w:rPr>
        <w:t xml:space="preserve">2-х битных операционных систем). Запустите командную строку от имени администратора. Пропишите в командной строке команду RegSvr32 </w:t>
      </w:r>
      <w:r w:rsidR="00F33F3A" w:rsidRPr="00F33F3A">
        <w:rPr>
          <w:rFonts w:eastAsia="Times New Roman" w:cs="Times New Roman"/>
          <w:color w:val="333333"/>
          <w:sz w:val="20"/>
          <w:szCs w:val="20"/>
          <w:shd w:val="clear" w:color="auto" w:fill="FFFFFF"/>
          <w:lang w:eastAsia="ru-RU"/>
        </w:rPr>
        <w:t>“</w:t>
      </w:r>
      <w:r w:rsidR="00F33F3A">
        <w:rPr>
          <w:rFonts w:eastAsia="Times New Roman" w:cs="Times New Roman"/>
          <w:color w:val="333333"/>
          <w:sz w:val="20"/>
          <w:szCs w:val="20"/>
          <w:shd w:val="clear" w:color="auto" w:fill="FFFFFF"/>
          <w:lang w:eastAsia="ru-RU"/>
        </w:rPr>
        <w:t>Путь до компоненты</w:t>
      </w:r>
      <w:r w:rsidR="00F33F3A" w:rsidRPr="00F33F3A">
        <w:rPr>
          <w:rFonts w:eastAsia="Times New Roman" w:cs="Times New Roman"/>
          <w:color w:val="333333"/>
          <w:sz w:val="20"/>
          <w:szCs w:val="20"/>
          <w:shd w:val="clear" w:color="auto" w:fill="FFFFFF"/>
          <w:lang w:eastAsia="ru-RU"/>
        </w:rPr>
        <w:t xml:space="preserve">”. </w:t>
      </w:r>
      <w:r w:rsidR="00F33F3A">
        <w:rPr>
          <w:rFonts w:eastAsia="Times New Roman" w:cs="Times New Roman"/>
          <w:color w:val="333333"/>
          <w:sz w:val="20"/>
          <w:szCs w:val="20"/>
          <w:shd w:val="clear" w:color="auto" w:fill="FFFFFF"/>
          <w:lang w:eastAsia="ru-RU"/>
        </w:rPr>
        <w:t>Компонента зарегистрируется. Возможно понадобится перезагрузка компьютера. После этого можно настраивать оборудование в 1С.</w:t>
      </w:r>
    </w:p>
    <w:p w:rsidR="00DD11AE" w:rsidRPr="00F33F3A" w:rsidRDefault="00DD11AE" w:rsidP="00DD11AE">
      <w:pPr>
        <w:shd w:val="clear" w:color="auto" w:fill="FFFFFF"/>
        <w:spacing w:before="100" w:beforeAutospacing="1" w:after="100" w:afterAutospacing="1" w:line="240" w:lineRule="auto"/>
        <w:ind w:firstLine="426"/>
        <w:jc w:val="center"/>
        <w:rPr>
          <w:rFonts w:eastAsia="Times New Roman" w:cs="Times New Roman"/>
          <w:color w:val="333333"/>
          <w:sz w:val="20"/>
          <w:szCs w:val="20"/>
          <w:shd w:val="clear" w:color="auto" w:fill="FFFFFF"/>
          <w:lang w:eastAsia="ru-RU"/>
        </w:rPr>
      </w:pPr>
      <w:r>
        <w:rPr>
          <w:rFonts w:eastAsia="Times New Roman" w:cs="Times New Roman"/>
          <w:noProof/>
          <w:color w:val="333333"/>
          <w:sz w:val="20"/>
          <w:szCs w:val="20"/>
          <w:shd w:val="clear" w:color="auto" w:fill="FFFFFF"/>
          <w:lang w:eastAsia="ru-RU"/>
        </w:rPr>
        <w:lastRenderedPageBreak/>
        <w:drawing>
          <wp:inline distT="0" distB="0" distL="0" distR="0" wp14:anchorId="2FA78332" wp14:editId="4860D7A0">
            <wp:extent cx="5374640" cy="4030980"/>
            <wp:effectExtent l="0" t="0" r="0" b="7620"/>
            <wp:docPr id="16" name="Видео 1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tcfquLwpa4Q&quot; frameborder=&quot;0&quot; type=&quot;text/html&quot; width=&quot;816&quot; height=&quot;480&quot; /&gt;" h="480" w="816"/>
                        </a:ext>
                      </a:extLst>
                    </a:blip>
                    <a:stretch>
                      <a:fillRect/>
                    </a:stretch>
                  </pic:blipFill>
                  <pic:spPr>
                    <a:xfrm>
                      <a:off x="0" y="0"/>
                      <a:ext cx="5374640" cy="4030980"/>
                    </a:xfrm>
                    <a:prstGeom prst="rect">
                      <a:avLst/>
                    </a:prstGeom>
                  </pic:spPr>
                </pic:pic>
              </a:graphicData>
            </a:graphic>
          </wp:inline>
        </w:drawing>
      </w:r>
    </w:p>
    <w:p w:rsidR="00007445" w:rsidRPr="00BC6EC1" w:rsidRDefault="00007445" w:rsidP="00007445">
      <w:pPr>
        <w:shd w:val="clear" w:color="auto" w:fill="FFFFFF"/>
        <w:spacing w:before="100" w:beforeAutospacing="1" w:after="100" w:afterAutospacing="1" w:line="240" w:lineRule="auto"/>
        <w:ind w:left="720"/>
        <w:rPr>
          <w:rFonts w:eastAsia="Times New Roman" w:cs="Times New Roman"/>
          <w:color w:val="333333"/>
          <w:sz w:val="20"/>
          <w:szCs w:val="20"/>
          <w:lang w:eastAsia="ru-RU"/>
        </w:rPr>
      </w:pPr>
    </w:p>
    <w:p w:rsidR="00BC6EC1" w:rsidRPr="00BC6EC1" w:rsidRDefault="00BC6EC1" w:rsidP="00D00EC2">
      <w:pPr>
        <w:pStyle w:val="3"/>
        <w:rPr>
          <w:sz w:val="29"/>
          <w:szCs w:val="29"/>
        </w:rPr>
      </w:pPr>
      <w:bookmarkStart w:id="4" w:name="_Toc493433835"/>
      <w:r w:rsidRPr="00D00EC2">
        <w:rPr>
          <w:shd w:val="clear" w:color="auto" w:fill="FFFFFF"/>
        </w:rPr>
        <w:t>Как подключить</w:t>
      </w:r>
      <w:bookmarkEnd w:id="4"/>
    </w:p>
    <w:p w:rsidR="00BC6EC1" w:rsidRPr="00BC6EC1" w:rsidRDefault="00BC6EC1" w:rsidP="00BC6EC1">
      <w:pPr>
        <w:numPr>
          <w:ilvl w:val="0"/>
          <w:numId w:val="3"/>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Запускаете 1С. Выбираете пункт меню «Сервис» - «Переключить Интерфейс» - «Полный»</w:t>
      </w:r>
    </w:p>
    <w:p w:rsidR="00BC6EC1" w:rsidRPr="00BC6EC1" w:rsidRDefault="00BC6EC1" w:rsidP="00BC6EC1">
      <w:pPr>
        <w:numPr>
          <w:ilvl w:val="0"/>
          <w:numId w:val="3"/>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Операции – Справочники – Обработки обслуживания Торгового оборудования – «Добавить» - Нажимаете кнопку «Загрузить обработку обслуживания из каталога» - Выбираете обработку для вашего регистратора – «Ок»</w:t>
      </w:r>
    </w:p>
    <w:p w:rsidR="00BC6EC1" w:rsidRPr="00BC6EC1" w:rsidRDefault="00BC6EC1" w:rsidP="00BC6EC1">
      <w:pPr>
        <w:numPr>
          <w:ilvl w:val="0"/>
          <w:numId w:val="3"/>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Операции – Справочники – Торговое оборудование – Добавить – В поле «Обработка обслуживания» выбираем добавленную нами обработку, в поле «Модель» выбираем любую, в поле «Наименование» ставим тоже, что в поле Модель.</w:t>
      </w:r>
    </w:p>
    <w:p w:rsidR="00BC6EC1" w:rsidRPr="00BC6EC1" w:rsidRDefault="00BC6EC1" w:rsidP="00BC6EC1">
      <w:pPr>
        <w:numPr>
          <w:ilvl w:val="0"/>
          <w:numId w:val="3"/>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 xml:space="preserve">Затем «Сервис» - «Торговое оборудование» - «Подключение и настройка торгового оборудования» - «Фискальные регистратор» - «Добавить» -  в поле «Торговое оборудование» указываем уже добавленное нами в справочник и при необходимости кассу </w:t>
      </w:r>
      <w:proofErr w:type="spellStart"/>
      <w:r w:rsidRPr="00BC6EC1">
        <w:rPr>
          <w:rFonts w:eastAsia="Times New Roman" w:cs="Times New Roman"/>
          <w:color w:val="333333"/>
          <w:sz w:val="20"/>
          <w:szCs w:val="20"/>
          <w:shd w:val="clear" w:color="auto" w:fill="FFFFFF"/>
          <w:lang w:eastAsia="ru-RU"/>
        </w:rPr>
        <w:t>ккм</w:t>
      </w:r>
      <w:proofErr w:type="spellEnd"/>
      <w:r w:rsidRPr="00BC6EC1">
        <w:rPr>
          <w:rFonts w:eastAsia="Times New Roman" w:cs="Times New Roman"/>
          <w:color w:val="333333"/>
          <w:sz w:val="20"/>
          <w:szCs w:val="20"/>
          <w:shd w:val="clear" w:color="auto" w:fill="FFFFFF"/>
          <w:lang w:eastAsia="ru-RU"/>
        </w:rPr>
        <w:t>.</w:t>
      </w:r>
    </w:p>
    <w:p w:rsidR="00BC6EC1" w:rsidRPr="00BC6EC1" w:rsidRDefault="00BC6EC1" w:rsidP="00BC6EC1">
      <w:pPr>
        <w:numPr>
          <w:ilvl w:val="0"/>
          <w:numId w:val="3"/>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 xml:space="preserve">Настраиваем параметры подключения </w:t>
      </w:r>
      <w:proofErr w:type="spellStart"/>
      <w:r w:rsidRPr="00BC6EC1">
        <w:rPr>
          <w:rFonts w:eastAsia="Times New Roman" w:cs="Times New Roman"/>
          <w:color w:val="333333"/>
          <w:sz w:val="20"/>
          <w:szCs w:val="20"/>
          <w:shd w:val="clear" w:color="auto" w:fill="FFFFFF"/>
          <w:lang w:eastAsia="ru-RU"/>
        </w:rPr>
        <w:t>ккм</w:t>
      </w:r>
      <w:proofErr w:type="spellEnd"/>
      <w:r w:rsidRPr="00BC6EC1">
        <w:rPr>
          <w:rFonts w:eastAsia="Times New Roman" w:cs="Times New Roman"/>
          <w:color w:val="333333"/>
          <w:sz w:val="20"/>
          <w:szCs w:val="20"/>
          <w:shd w:val="clear" w:color="auto" w:fill="FFFFFF"/>
          <w:lang w:eastAsia="ru-RU"/>
        </w:rPr>
        <w:t>.</w:t>
      </w:r>
    </w:p>
    <w:p w:rsidR="00BC6EC1" w:rsidRPr="00D00EC2"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lang w:eastAsia="ru-RU"/>
        </w:rPr>
        <w:lastRenderedPageBreak/>
        <w:t> </w:t>
      </w:r>
      <w:r w:rsidR="0003162C" w:rsidRPr="00D00EC2">
        <w:rPr>
          <w:rFonts w:eastAsia="Times New Roman" w:cs="Times New Roman"/>
          <w:noProof/>
          <w:color w:val="333333"/>
          <w:sz w:val="20"/>
          <w:szCs w:val="20"/>
          <w:lang w:eastAsia="ru-RU"/>
        </w:rPr>
        <w:drawing>
          <wp:inline distT="0" distB="0" distL="0" distR="0" wp14:anchorId="463CF362" wp14:editId="2B51E3C6">
            <wp:extent cx="5524500" cy="4143375"/>
            <wp:effectExtent l="0" t="0" r="0" b="9525"/>
            <wp:docPr id="15" name="Видео 1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IrKVLNDta0&quot; frameborder=&quot;0&quot; type=&quot;text/html&quot; width=&quot;816&quot; height=&quot;480&quot; /&gt;" h="480" w="816"/>
                        </a:ext>
                      </a:extLst>
                    </a:blip>
                    <a:stretch>
                      <a:fillRect/>
                    </a:stretch>
                  </pic:blipFill>
                  <pic:spPr>
                    <a:xfrm>
                      <a:off x="0" y="0"/>
                      <a:ext cx="5524500" cy="4143375"/>
                    </a:xfrm>
                    <a:prstGeom prst="rect">
                      <a:avLst/>
                    </a:prstGeom>
                  </pic:spPr>
                </pic:pic>
              </a:graphicData>
            </a:graphic>
          </wp:inline>
        </w:drawing>
      </w:r>
    </w:p>
    <w:p w:rsidR="0003162C" w:rsidRPr="00D00EC2" w:rsidRDefault="0003162C" w:rsidP="00BC6EC1">
      <w:pPr>
        <w:shd w:val="clear" w:color="auto" w:fill="FFFFFF"/>
        <w:spacing w:after="150" w:line="240" w:lineRule="auto"/>
        <w:rPr>
          <w:rFonts w:eastAsia="Times New Roman" w:cs="Times New Roman"/>
          <w:color w:val="333333"/>
          <w:sz w:val="20"/>
          <w:szCs w:val="20"/>
          <w:lang w:eastAsia="ru-RU"/>
        </w:rPr>
      </w:pPr>
    </w:p>
    <w:p w:rsidR="0003162C" w:rsidRPr="00D00EC2" w:rsidRDefault="0003162C" w:rsidP="00D00EC2">
      <w:pPr>
        <w:pStyle w:val="3"/>
      </w:pPr>
      <w:bookmarkStart w:id="5" w:name="_Toc493433836"/>
      <w:r w:rsidRPr="00D00EC2">
        <w:t>Поддержка ФФД 1.05</w:t>
      </w:r>
      <w:bookmarkEnd w:id="5"/>
    </w:p>
    <w:p w:rsidR="00D00EC2" w:rsidRDefault="00D00EC2" w:rsidP="00BC6EC1">
      <w:pPr>
        <w:shd w:val="clear" w:color="auto" w:fill="FFFFFF"/>
        <w:spacing w:after="150" w:line="240" w:lineRule="auto"/>
        <w:rPr>
          <w:rFonts w:eastAsia="Times New Roman" w:cs="Times New Roman"/>
          <w:color w:val="333333"/>
          <w:sz w:val="20"/>
          <w:szCs w:val="20"/>
          <w:lang w:eastAsia="ru-RU"/>
        </w:rPr>
      </w:pPr>
    </w:p>
    <w:p w:rsidR="0003162C" w:rsidRPr="00D00EC2" w:rsidRDefault="0003162C"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color w:val="333333"/>
          <w:sz w:val="20"/>
          <w:szCs w:val="20"/>
          <w:lang w:eastAsia="ru-RU"/>
        </w:rPr>
        <w:t>ФФД 1.05</w:t>
      </w:r>
      <w:r w:rsidRPr="00D00EC2">
        <w:rPr>
          <w:rFonts w:eastAsia="Times New Roman" w:cs="Times New Roman"/>
          <w:color w:val="333333"/>
          <w:sz w:val="20"/>
          <w:szCs w:val="20"/>
          <w:lang w:eastAsia="ru-RU"/>
        </w:rPr>
        <w:t xml:space="preserve"> – это формат обмена с налоговой, перечень реквизитов, которые передает касса из 1С в ОФД. На текущий момент программно обработка поддерживает работу с данным форматом. Однако само оборудования может его не поддерживать.</w:t>
      </w:r>
    </w:p>
    <w:p w:rsidR="00BC6EC1" w:rsidRPr="00BC6EC1" w:rsidRDefault="0003162C" w:rsidP="00BC6EC1">
      <w:pPr>
        <w:shd w:val="clear" w:color="auto" w:fill="FFFFFF"/>
        <w:spacing w:after="150" w:line="240" w:lineRule="auto"/>
        <w:rPr>
          <w:rFonts w:eastAsia="Times New Roman" w:cs="Times New Roman"/>
          <w:color w:val="333333"/>
          <w:lang w:eastAsia="ru-RU"/>
        </w:rPr>
      </w:pPr>
      <w:r w:rsidRPr="00D00EC2">
        <w:rPr>
          <w:rFonts w:eastAsia="Times New Roman" w:cs="Times New Roman"/>
          <w:color w:val="333333"/>
          <w:lang w:eastAsia="ru-RU"/>
        </w:rPr>
        <w:t xml:space="preserve">Поэтому </w:t>
      </w:r>
      <w:r w:rsidRPr="00D00EC2">
        <w:rPr>
          <w:rFonts w:eastAsia="Times New Roman" w:cs="Times New Roman"/>
          <w:b/>
          <w:bCs/>
          <w:color w:val="333333"/>
          <w:shd w:val="clear" w:color="auto" w:fill="FFFFFF"/>
          <w:lang w:eastAsia="ru-RU"/>
        </w:rPr>
        <w:t>д</w:t>
      </w:r>
      <w:r w:rsidR="00BC6EC1" w:rsidRPr="00D00EC2">
        <w:rPr>
          <w:rFonts w:eastAsia="Times New Roman" w:cs="Times New Roman"/>
          <w:b/>
          <w:bCs/>
          <w:color w:val="333333"/>
          <w:shd w:val="clear" w:color="auto" w:fill="FFFFFF"/>
          <w:lang w:eastAsia="ru-RU"/>
        </w:rPr>
        <w:t>ля того, чтобы ваше оборудование могло работать с новым форматом обмена с налоговой ФФД 1.05 должно быть учтено следующие условия:</w:t>
      </w:r>
    </w:p>
    <w:p w:rsidR="00BC6EC1" w:rsidRPr="00BC6EC1" w:rsidRDefault="00BC6EC1" w:rsidP="00BC6EC1">
      <w:pPr>
        <w:numPr>
          <w:ilvl w:val="0"/>
          <w:numId w:val="4"/>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hd w:val="clear" w:color="auto" w:fill="FFFFFF"/>
          <w:lang w:eastAsia="ru-RU"/>
        </w:rPr>
        <w:t>Драйвер и прошивка вашего фискального регистратора должны поддерживать формат ФФД 1.05</w:t>
      </w:r>
    </w:p>
    <w:p w:rsidR="00BC6EC1" w:rsidRPr="00BC6EC1" w:rsidRDefault="00BC6EC1" w:rsidP="00BC6EC1">
      <w:pPr>
        <w:numPr>
          <w:ilvl w:val="0"/>
          <w:numId w:val="4"/>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hd w:val="clear" w:color="auto" w:fill="FFFFFF"/>
          <w:lang w:eastAsia="ru-RU"/>
        </w:rPr>
        <w:t>Фискальный накопитель должен поддерживать формат ФФД 1.05</w:t>
      </w:r>
    </w:p>
    <w:p w:rsidR="00BC6EC1" w:rsidRPr="00BC6EC1" w:rsidRDefault="00BC6EC1" w:rsidP="00BC6EC1">
      <w:pPr>
        <w:numPr>
          <w:ilvl w:val="0"/>
          <w:numId w:val="4"/>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hd w:val="clear" w:color="auto" w:fill="FFFFFF"/>
          <w:lang w:eastAsia="ru-RU"/>
        </w:rPr>
        <w:t>Переключить на фискальном регистраторе режим работы</w:t>
      </w:r>
    </w:p>
    <w:p w:rsidR="00BC6EC1" w:rsidRPr="00BC6EC1" w:rsidRDefault="00BC6EC1" w:rsidP="00BC6EC1">
      <w:pPr>
        <w:numPr>
          <w:ilvl w:val="0"/>
          <w:numId w:val="4"/>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hd w:val="clear" w:color="auto" w:fill="FFFFFF"/>
          <w:lang w:eastAsia="ru-RU"/>
        </w:rPr>
        <w:t>Включить данный формат в параметрах обработки 1С.</w:t>
      </w:r>
    </w:p>
    <w:p w:rsidR="00BC6EC1" w:rsidRPr="00D00EC2" w:rsidRDefault="00BC6EC1" w:rsidP="0003162C">
      <w:pPr>
        <w:numPr>
          <w:ilvl w:val="0"/>
          <w:numId w:val="4"/>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hd w:val="clear" w:color="auto" w:fill="FFFFFF"/>
          <w:lang w:eastAsia="ru-RU"/>
        </w:rPr>
        <w:t>Всю необходимую информацию уточняйте у ваших ЦТО.</w:t>
      </w:r>
    </w:p>
    <w:p w:rsidR="0003162C" w:rsidRPr="00D00EC2" w:rsidRDefault="0003162C" w:rsidP="0003162C">
      <w:pPr>
        <w:shd w:val="clear" w:color="auto" w:fill="FFFFFF"/>
        <w:spacing w:before="100" w:beforeAutospacing="1" w:after="100" w:afterAutospacing="1" w:line="240" w:lineRule="auto"/>
        <w:ind w:left="720"/>
        <w:rPr>
          <w:rFonts w:eastAsia="Times New Roman" w:cs="Times New Roman"/>
          <w:color w:val="333333"/>
          <w:sz w:val="20"/>
          <w:szCs w:val="20"/>
          <w:lang w:eastAsia="ru-RU"/>
        </w:rPr>
      </w:pPr>
    </w:p>
    <w:p w:rsidR="00D00EC2" w:rsidRDefault="00D00EC2">
      <w:pPr>
        <w:rPr>
          <w:rFonts w:eastAsia="Times New Roman" w:cs="Times New Roman"/>
          <w:b/>
          <w:bCs/>
          <w:sz w:val="32"/>
          <w:szCs w:val="36"/>
          <w:lang w:eastAsia="ru-RU"/>
        </w:rPr>
      </w:pPr>
      <w:r>
        <w:br w:type="page"/>
      </w:r>
    </w:p>
    <w:p w:rsidR="00D00EC2" w:rsidRPr="00D00EC2" w:rsidRDefault="0003162C" w:rsidP="00D00EC2">
      <w:pPr>
        <w:pStyle w:val="2"/>
        <w:rPr>
          <w:rFonts w:ascii="Times New Roman" w:hAnsi="Times New Roman"/>
          <w:color w:val="auto"/>
          <w:spacing w:val="0"/>
          <w:sz w:val="32"/>
          <w:szCs w:val="36"/>
        </w:rPr>
      </w:pPr>
      <w:bookmarkStart w:id="6" w:name="_Toc493433837"/>
      <w:r w:rsidRPr="00D00EC2">
        <w:lastRenderedPageBreak/>
        <w:t>Описание параметров обработки.</w:t>
      </w:r>
      <w:bookmarkEnd w:id="6"/>
    </w:p>
    <w:p w:rsidR="00BC6EC1" w:rsidRPr="00BC6EC1" w:rsidRDefault="00BC6EC1" w:rsidP="00D00EC2">
      <w:pPr>
        <w:pStyle w:val="3"/>
        <w:rPr>
          <w:sz w:val="33"/>
          <w:szCs w:val="33"/>
        </w:rPr>
      </w:pPr>
      <w:bookmarkStart w:id="7" w:name="_Toc493433838"/>
      <w:r w:rsidRPr="00D00EC2">
        <w:rPr>
          <w:shd w:val="clear" w:color="auto" w:fill="FFFFFF"/>
        </w:rPr>
        <w:t>Основные параметры</w:t>
      </w:r>
      <w:bookmarkEnd w:id="7"/>
    </w:p>
    <w:p w:rsidR="00BC6EC1" w:rsidRPr="00BC6EC1" w:rsidRDefault="00DD11AE" w:rsidP="00BC6EC1">
      <w:pPr>
        <w:shd w:val="clear" w:color="auto" w:fill="FFFFFF"/>
        <w:spacing w:after="150" w:line="240" w:lineRule="auto"/>
        <w:jc w:val="center"/>
        <w:rPr>
          <w:rFonts w:eastAsia="Times New Roman" w:cs="Times New Roman"/>
          <w:color w:val="333333"/>
          <w:sz w:val="20"/>
          <w:szCs w:val="20"/>
          <w:lang w:eastAsia="ru-RU"/>
        </w:rPr>
      </w:pPr>
      <w:r>
        <w:rPr>
          <w:noProof/>
          <w:lang w:eastAsia="ru-RU"/>
        </w:rPr>
        <w:drawing>
          <wp:inline distT="0" distB="0" distL="0" distR="0" wp14:anchorId="7F9BEF5A" wp14:editId="1C3A5A64">
            <wp:extent cx="5553006" cy="4914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4458" cy="4916185"/>
                    </a:xfrm>
                    <a:prstGeom prst="rect">
                      <a:avLst/>
                    </a:prstGeom>
                  </pic:spPr>
                </pic:pic>
              </a:graphicData>
            </a:graphic>
          </wp:inline>
        </w:drawing>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«Система налогообложения»</w:t>
      </w:r>
      <w:r w:rsidRPr="00BC6EC1">
        <w:rPr>
          <w:rFonts w:eastAsia="Times New Roman" w:cs="Times New Roman"/>
          <w:color w:val="333333"/>
          <w:sz w:val="20"/>
          <w:szCs w:val="20"/>
          <w:shd w:val="clear" w:color="auto" w:fill="FFFFFF"/>
          <w:lang w:eastAsia="ru-RU"/>
        </w:rPr>
        <w:t> - является обязательным для заполнения, отвечает за строку с системой налогообложения в чеке.</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«Версия формата обмена»</w:t>
      </w:r>
      <w:r w:rsidRPr="00BC6EC1">
        <w:rPr>
          <w:rFonts w:eastAsia="Times New Roman" w:cs="Times New Roman"/>
          <w:color w:val="333333"/>
          <w:sz w:val="20"/>
          <w:szCs w:val="20"/>
          <w:shd w:val="clear" w:color="auto" w:fill="FFFFFF"/>
          <w:lang w:eastAsia="ru-RU"/>
        </w:rPr>
        <w:t> - используется для переключения формата обмена с ОФД, для использования данного формата ваш фискальный регистратор должен быть на него переключен, прошивка вашего устройства должна его поддерживать. После изменения необходимо перезапустить 1С, чтобы изменения вступили в силу.</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«Должность кассира по умолчанию»</w:t>
      </w:r>
      <w:r w:rsidRPr="00BC6EC1">
        <w:rPr>
          <w:rFonts w:eastAsia="Times New Roman" w:cs="Times New Roman"/>
          <w:color w:val="333333"/>
          <w:sz w:val="20"/>
          <w:szCs w:val="20"/>
          <w:shd w:val="clear" w:color="auto" w:fill="FFFFFF"/>
          <w:lang w:eastAsia="ru-RU"/>
        </w:rPr>
        <w:t> - Должность кассира, которая будет отображаться в чеке, если в нее добавить текст, то с именем кассира из 1С будет передаваться и должность.</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 </w:t>
      </w:r>
      <w:r w:rsidRPr="00D00EC2">
        <w:rPr>
          <w:rFonts w:eastAsia="Times New Roman" w:cs="Times New Roman"/>
          <w:b/>
          <w:bCs/>
          <w:color w:val="333333"/>
          <w:sz w:val="20"/>
          <w:szCs w:val="20"/>
          <w:shd w:val="clear" w:color="auto" w:fill="FFFFFF"/>
          <w:lang w:eastAsia="ru-RU"/>
        </w:rPr>
        <w:t>«Кассир по умолчанию»</w:t>
      </w:r>
      <w:r w:rsidRPr="00BC6EC1">
        <w:rPr>
          <w:rFonts w:eastAsia="Times New Roman" w:cs="Times New Roman"/>
          <w:color w:val="333333"/>
          <w:sz w:val="20"/>
          <w:szCs w:val="20"/>
          <w:shd w:val="clear" w:color="auto" w:fill="FFFFFF"/>
          <w:lang w:eastAsia="ru-RU"/>
        </w:rPr>
        <w:t> - параметр, позволяет изменить имя кассира, который будет напечатан в чеке, если не заполнен, то будет напечатан имя текущего пользователя 1С.</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w:t>
      </w:r>
      <w:proofErr w:type="spellStart"/>
      <w:r w:rsidRPr="00D00EC2">
        <w:rPr>
          <w:rFonts w:eastAsia="Times New Roman" w:cs="Times New Roman"/>
          <w:b/>
          <w:bCs/>
          <w:color w:val="333333"/>
          <w:sz w:val="20"/>
          <w:szCs w:val="20"/>
          <w:shd w:val="clear" w:color="auto" w:fill="FFFFFF"/>
          <w:lang w:eastAsia="ru-RU"/>
        </w:rPr>
        <w:t>Email</w:t>
      </w:r>
      <w:proofErr w:type="spellEnd"/>
      <w:r w:rsidRPr="00D00EC2">
        <w:rPr>
          <w:rFonts w:eastAsia="Times New Roman" w:cs="Times New Roman"/>
          <w:b/>
          <w:bCs/>
          <w:color w:val="333333"/>
          <w:sz w:val="20"/>
          <w:szCs w:val="20"/>
          <w:shd w:val="clear" w:color="auto" w:fill="FFFFFF"/>
          <w:lang w:eastAsia="ru-RU"/>
        </w:rPr>
        <w:t xml:space="preserve"> отправителя»</w:t>
      </w:r>
      <w:r w:rsidRPr="00BC6EC1">
        <w:rPr>
          <w:rFonts w:eastAsia="Times New Roman" w:cs="Times New Roman"/>
          <w:color w:val="333333"/>
          <w:sz w:val="20"/>
          <w:szCs w:val="20"/>
          <w:shd w:val="clear" w:color="auto" w:fill="FFFFFF"/>
          <w:lang w:eastAsia="ru-RU"/>
        </w:rPr>
        <w:t xml:space="preserve"> - параметр, необходимо указать </w:t>
      </w:r>
      <w:proofErr w:type="spellStart"/>
      <w:r w:rsidRPr="00BC6EC1">
        <w:rPr>
          <w:rFonts w:eastAsia="Times New Roman" w:cs="Times New Roman"/>
          <w:color w:val="333333"/>
          <w:sz w:val="20"/>
          <w:szCs w:val="20"/>
          <w:shd w:val="clear" w:color="auto" w:fill="FFFFFF"/>
          <w:lang w:eastAsia="ru-RU"/>
        </w:rPr>
        <w:t>Email</w:t>
      </w:r>
      <w:proofErr w:type="spellEnd"/>
      <w:r w:rsidRPr="00BC6EC1">
        <w:rPr>
          <w:rFonts w:eastAsia="Times New Roman" w:cs="Times New Roman"/>
          <w:color w:val="333333"/>
          <w:sz w:val="20"/>
          <w:szCs w:val="20"/>
          <w:shd w:val="clear" w:color="auto" w:fill="FFFFFF"/>
          <w:lang w:eastAsia="ru-RU"/>
        </w:rPr>
        <w:t xml:space="preserve"> вашей организации. Отправляется в ОФД. В зависимости от Оператора Фискальных Данных может быть обязательным или нет, но лучше заполнить.</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«Номер секции»</w:t>
      </w:r>
      <w:r w:rsidRPr="00BC6EC1">
        <w:rPr>
          <w:rFonts w:eastAsia="Times New Roman" w:cs="Times New Roman"/>
          <w:color w:val="333333"/>
          <w:sz w:val="20"/>
          <w:szCs w:val="20"/>
          <w:shd w:val="clear" w:color="auto" w:fill="FFFFFF"/>
          <w:lang w:eastAsia="ru-RU"/>
        </w:rPr>
        <w:t> - номер секции, который будет передаваться на фискальный регистратор при печати.</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«Сохранять чек коррекции» </w:t>
      </w:r>
      <w:r w:rsidRPr="00BC6EC1">
        <w:rPr>
          <w:rFonts w:eastAsia="Times New Roman" w:cs="Times New Roman"/>
          <w:color w:val="333333"/>
          <w:sz w:val="20"/>
          <w:szCs w:val="20"/>
          <w:shd w:val="clear" w:color="auto" w:fill="FFFFFF"/>
          <w:lang w:eastAsia="ru-RU"/>
        </w:rPr>
        <w:t>- параметр указывает на необходимость сохранить</w:t>
      </w:r>
      <w:r w:rsidRPr="00D00EC2">
        <w:rPr>
          <w:rFonts w:eastAsia="Times New Roman" w:cs="Times New Roman"/>
          <w:b/>
          <w:bCs/>
          <w:color w:val="333333"/>
          <w:sz w:val="20"/>
          <w:szCs w:val="20"/>
          <w:shd w:val="clear" w:color="auto" w:fill="FFFFFF"/>
          <w:lang w:eastAsia="ru-RU"/>
        </w:rPr>
        <w:t> </w:t>
      </w:r>
      <w:r w:rsidRPr="00BC6EC1">
        <w:rPr>
          <w:rFonts w:eastAsia="Times New Roman" w:cs="Times New Roman"/>
          <w:color w:val="333333"/>
          <w:sz w:val="20"/>
          <w:szCs w:val="20"/>
          <w:shd w:val="clear" w:color="auto" w:fill="FFFFFF"/>
          <w:lang w:eastAsia="ru-RU"/>
        </w:rPr>
        <w:t>«чек коррекции</w:t>
      </w:r>
      <w:r w:rsidRPr="00D00EC2">
        <w:rPr>
          <w:rFonts w:eastAsia="Times New Roman" w:cs="Times New Roman"/>
          <w:b/>
          <w:bCs/>
          <w:color w:val="333333"/>
          <w:sz w:val="20"/>
          <w:szCs w:val="20"/>
          <w:shd w:val="clear" w:color="auto" w:fill="FFFFFF"/>
          <w:lang w:eastAsia="ru-RU"/>
        </w:rPr>
        <w:t>»</w:t>
      </w:r>
      <w:r w:rsidRPr="00BC6EC1">
        <w:rPr>
          <w:rFonts w:eastAsia="Times New Roman" w:cs="Times New Roman"/>
          <w:color w:val="333333"/>
          <w:sz w:val="20"/>
          <w:szCs w:val="20"/>
          <w:shd w:val="clear" w:color="auto" w:fill="FFFFFF"/>
          <w:lang w:eastAsia="ru-RU"/>
        </w:rPr>
        <w:t> при его формировании на жесткий. Работает в паре с </w:t>
      </w:r>
      <w:r w:rsidRPr="00D00EC2">
        <w:rPr>
          <w:rFonts w:eastAsia="Times New Roman" w:cs="Times New Roman"/>
          <w:b/>
          <w:bCs/>
          <w:color w:val="333333"/>
          <w:sz w:val="20"/>
          <w:szCs w:val="20"/>
          <w:shd w:val="clear" w:color="auto" w:fill="FFFFFF"/>
          <w:lang w:eastAsia="ru-RU"/>
        </w:rPr>
        <w:t>«Куда сохранять чек»</w:t>
      </w:r>
    </w:p>
    <w:p w:rsidR="00C204B3" w:rsidRPr="00DD11AE" w:rsidRDefault="00BC6EC1" w:rsidP="00007445">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«Куда сохранять чек»</w:t>
      </w:r>
      <w:r w:rsidRPr="00BC6EC1">
        <w:rPr>
          <w:rFonts w:eastAsia="Times New Roman" w:cs="Times New Roman"/>
          <w:color w:val="333333"/>
          <w:sz w:val="20"/>
          <w:szCs w:val="20"/>
          <w:shd w:val="clear" w:color="auto" w:fill="FFFFFF"/>
          <w:lang w:eastAsia="ru-RU"/>
        </w:rPr>
        <w:t> - путь до папки, куда необходимо сохранять </w:t>
      </w:r>
      <w:r w:rsidRPr="00D00EC2">
        <w:rPr>
          <w:rFonts w:eastAsia="Times New Roman" w:cs="Times New Roman"/>
          <w:b/>
          <w:bCs/>
          <w:color w:val="333333"/>
          <w:sz w:val="20"/>
          <w:szCs w:val="20"/>
          <w:shd w:val="clear" w:color="auto" w:fill="FFFFFF"/>
          <w:lang w:eastAsia="ru-RU"/>
        </w:rPr>
        <w:t>«Чек коррекции»</w:t>
      </w:r>
      <w:r w:rsidRPr="00BC6EC1">
        <w:rPr>
          <w:rFonts w:eastAsia="Times New Roman" w:cs="Times New Roman"/>
          <w:color w:val="333333"/>
          <w:sz w:val="20"/>
          <w:szCs w:val="20"/>
          <w:shd w:val="clear" w:color="auto" w:fill="FFFFFF"/>
          <w:lang w:eastAsia="ru-RU"/>
        </w:rPr>
        <w:t>, если флаг </w:t>
      </w:r>
      <w:r w:rsidRPr="00D00EC2">
        <w:rPr>
          <w:rFonts w:eastAsia="Times New Roman" w:cs="Times New Roman"/>
          <w:b/>
          <w:bCs/>
          <w:color w:val="333333"/>
          <w:sz w:val="20"/>
          <w:szCs w:val="20"/>
          <w:shd w:val="clear" w:color="auto" w:fill="FFFFFF"/>
          <w:lang w:eastAsia="ru-RU"/>
        </w:rPr>
        <w:t>«Сохранять чек коррекции»</w:t>
      </w:r>
      <w:r w:rsidRPr="00BC6EC1">
        <w:rPr>
          <w:rFonts w:eastAsia="Times New Roman" w:cs="Times New Roman"/>
          <w:color w:val="333333"/>
          <w:sz w:val="20"/>
          <w:szCs w:val="20"/>
          <w:shd w:val="clear" w:color="auto" w:fill="FFFFFF"/>
          <w:lang w:eastAsia="ru-RU"/>
        </w:rPr>
        <w:t> снят, то не используется, если не заполнен, но флаг </w:t>
      </w:r>
      <w:r w:rsidRPr="00D00EC2">
        <w:rPr>
          <w:rFonts w:eastAsia="Times New Roman" w:cs="Times New Roman"/>
          <w:b/>
          <w:bCs/>
          <w:color w:val="333333"/>
          <w:sz w:val="20"/>
          <w:szCs w:val="20"/>
          <w:shd w:val="clear" w:color="auto" w:fill="FFFFFF"/>
          <w:lang w:eastAsia="ru-RU"/>
        </w:rPr>
        <w:t>«Сохранять чек коррекции»</w:t>
      </w:r>
      <w:r w:rsidRPr="00BC6EC1">
        <w:rPr>
          <w:rFonts w:eastAsia="Times New Roman" w:cs="Times New Roman"/>
          <w:color w:val="333333"/>
          <w:sz w:val="20"/>
          <w:szCs w:val="20"/>
          <w:shd w:val="clear" w:color="auto" w:fill="FFFFFF"/>
          <w:lang w:eastAsia="ru-RU"/>
        </w:rPr>
        <w:t> установлен, то обработка выдаст ошибку.</w:t>
      </w:r>
    </w:p>
    <w:p w:rsidR="00BC6EC1" w:rsidRPr="00D00EC2" w:rsidRDefault="00BC6EC1" w:rsidP="00D00EC2">
      <w:pPr>
        <w:pStyle w:val="3"/>
        <w:rPr>
          <w:sz w:val="33"/>
          <w:szCs w:val="33"/>
        </w:rPr>
      </w:pPr>
      <w:bookmarkStart w:id="8" w:name="_Toc493433839"/>
      <w:r w:rsidRPr="00D00EC2">
        <w:lastRenderedPageBreak/>
        <w:t xml:space="preserve">ЕНВД, УСН, </w:t>
      </w:r>
      <w:proofErr w:type="spellStart"/>
      <w:r w:rsidRPr="00D00EC2">
        <w:t>Нефискальные</w:t>
      </w:r>
      <w:proofErr w:type="spellEnd"/>
      <w:r w:rsidRPr="00D00EC2">
        <w:t xml:space="preserve"> чеки</w:t>
      </w:r>
      <w:bookmarkEnd w:id="8"/>
    </w:p>
    <w:p w:rsidR="00BC6EC1" w:rsidRPr="00BC6EC1" w:rsidRDefault="00BC6EC1" w:rsidP="00BC6EC1">
      <w:pPr>
        <w:shd w:val="clear" w:color="auto" w:fill="FFFFFF"/>
        <w:spacing w:after="150" w:line="240" w:lineRule="auto"/>
        <w:jc w:val="center"/>
        <w:rPr>
          <w:rFonts w:eastAsia="Times New Roman" w:cs="Times New Roman"/>
          <w:color w:val="333333"/>
          <w:sz w:val="20"/>
          <w:szCs w:val="20"/>
          <w:lang w:eastAsia="ru-RU"/>
        </w:rPr>
      </w:pPr>
      <w:r w:rsidRPr="00BC6EC1">
        <w:rPr>
          <w:rFonts w:eastAsia="Times New Roman" w:cs="Times New Roman"/>
          <w:color w:val="333333"/>
          <w:sz w:val="24"/>
          <w:szCs w:val="24"/>
          <w:lang w:eastAsia="ru-RU"/>
        </w:rPr>
        <w:t> </w:t>
      </w:r>
      <w:r w:rsidR="00DD11AE">
        <w:rPr>
          <w:noProof/>
          <w:lang w:eastAsia="ru-RU"/>
        </w:rPr>
        <w:drawing>
          <wp:inline distT="0" distB="0" distL="0" distR="0" wp14:anchorId="05AA6A33" wp14:editId="75B8DF05">
            <wp:extent cx="5595761" cy="4948555"/>
            <wp:effectExtent l="0" t="0" r="508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8184" cy="4950698"/>
                    </a:xfrm>
                    <a:prstGeom prst="rect">
                      <a:avLst/>
                    </a:prstGeom>
                  </pic:spPr>
                </pic:pic>
              </a:graphicData>
            </a:graphic>
          </wp:inline>
        </w:drawing>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«Исключить НДС в чеке»</w:t>
      </w:r>
      <w:r w:rsidRPr="00BC6EC1">
        <w:rPr>
          <w:rFonts w:eastAsia="Times New Roman" w:cs="Times New Roman"/>
          <w:color w:val="333333"/>
          <w:sz w:val="20"/>
          <w:szCs w:val="20"/>
          <w:shd w:val="clear" w:color="auto" w:fill="FFFFFF"/>
          <w:lang w:eastAsia="ru-RU"/>
        </w:rPr>
        <w:t> - данный параметр применяется, когда нужно явно указать, что НДС в чеке не будет использоваться, и всегда должно стоять «Без НДС».</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«Считать «НДС0%» как «БЕЗ НДС»</w:t>
      </w:r>
      <w:r w:rsidRPr="00BC6EC1">
        <w:rPr>
          <w:rFonts w:eastAsia="Times New Roman" w:cs="Times New Roman"/>
          <w:color w:val="333333"/>
          <w:sz w:val="20"/>
          <w:szCs w:val="20"/>
          <w:shd w:val="clear" w:color="auto" w:fill="FFFFFF"/>
          <w:lang w:eastAsia="ru-RU"/>
        </w:rPr>
        <w:t> - по умолчанию включен, указывает на то, как рассматривать нулевую ставку НДС при печати чека.</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«Печатать вместо номенклатуры одно наименование»</w:t>
      </w:r>
      <w:r w:rsidRPr="00BC6EC1">
        <w:rPr>
          <w:rFonts w:eastAsia="Times New Roman" w:cs="Times New Roman"/>
          <w:color w:val="333333"/>
          <w:sz w:val="20"/>
          <w:szCs w:val="20"/>
          <w:shd w:val="clear" w:color="auto" w:fill="FFFFFF"/>
          <w:lang w:eastAsia="ru-RU"/>
        </w:rPr>
        <w:t> - параметр, применяется для организаций с ЕНВД, где не нужно учитывать список проданной номенклатуры. Если включен, то на печать выводится только одна строка номенклатурой количеством в 1 и ценой равной сумме платежа. Название номенклатуры берется из поля </w:t>
      </w:r>
      <w:r w:rsidRPr="00D00EC2">
        <w:rPr>
          <w:rFonts w:eastAsia="Times New Roman" w:cs="Times New Roman"/>
          <w:b/>
          <w:bCs/>
          <w:color w:val="333333"/>
          <w:sz w:val="20"/>
          <w:szCs w:val="20"/>
          <w:shd w:val="clear" w:color="auto" w:fill="FFFFFF"/>
          <w:lang w:eastAsia="ru-RU"/>
        </w:rPr>
        <w:t>«Номенклатура по умолчанию»</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«Адрес магазина»</w:t>
      </w:r>
      <w:r w:rsidRPr="00BC6EC1">
        <w:rPr>
          <w:rFonts w:eastAsia="Times New Roman" w:cs="Times New Roman"/>
          <w:color w:val="333333"/>
          <w:sz w:val="20"/>
          <w:szCs w:val="20"/>
          <w:shd w:val="clear" w:color="auto" w:fill="FFFFFF"/>
          <w:lang w:eastAsia="ru-RU"/>
        </w:rPr>
        <w:t> - пока не используется, должен использоваться для печати нефискальных чеков. Данные не передается в ОФД.</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«Наименование магазина»</w:t>
      </w:r>
      <w:r w:rsidRPr="00BC6EC1">
        <w:rPr>
          <w:rFonts w:eastAsia="Times New Roman" w:cs="Times New Roman"/>
          <w:color w:val="333333"/>
          <w:sz w:val="20"/>
          <w:szCs w:val="20"/>
          <w:shd w:val="clear" w:color="auto" w:fill="FFFFFF"/>
          <w:lang w:eastAsia="ru-RU"/>
        </w:rPr>
        <w:t> - пока не используется, должен использоваться для печати нефискальных чеков. Данные не передается в ОФД.</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«ИНН»</w:t>
      </w:r>
      <w:r w:rsidRPr="00BC6EC1">
        <w:rPr>
          <w:rFonts w:eastAsia="Times New Roman" w:cs="Times New Roman"/>
          <w:color w:val="333333"/>
          <w:sz w:val="20"/>
          <w:szCs w:val="20"/>
          <w:shd w:val="clear" w:color="auto" w:fill="FFFFFF"/>
          <w:lang w:eastAsia="ru-RU"/>
        </w:rPr>
        <w:t> - пока не используется, должен использоваться для печати нефискальных чеков. Данные не передается в ОФД.</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«КПП»</w:t>
      </w:r>
      <w:r w:rsidRPr="00BC6EC1">
        <w:rPr>
          <w:rFonts w:eastAsia="Times New Roman" w:cs="Times New Roman"/>
          <w:color w:val="333333"/>
          <w:sz w:val="20"/>
          <w:szCs w:val="20"/>
          <w:shd w:val="clear" w:color="auto" w:fill="FFFFFF"/>
          <w:lang w:eastAsia="ru-RU"/>
        </w:rPr>
        <w:t> - пока не используется, должен использоваться для печати нефискальных чеков. Данные не передается в ОФД.</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«Наименование организации»</w:t>
      </w:r>
      <w:r w:rsidRPr="00BC6EC1">
        <w:rPr>
          <w:rFonts w:eastAsia="Times New Roman" w:cs="Times New Roman"/>
          <w:color w:val="333333"/>
          <w:sz w:val="20"/>
          <w:szCs w:val="20"/>
          <w:shd w:val="clear" w:color="auto" w:fill="FFFFFF"/>
          <w:lang w:eastAsia="ru-RU"/>
        </w:rPr>
        <w:t> - пока не используется, должен использоваться для печати нефискальных чеков. Данные не передается в ОФД.</w:t>
      </w:r>
    </w:p>
    <w:p w:rsidR="00D00EC2" w:rsidRDefault="00BC6EC1" w:rsidP="00BC6EC1">
      <w:pPr>
        <w:shd w:val="clear" w:color="auto" w:fill="FFFFFF"/>
        <w:spacing w:after="150" w:line="240" w:lineRule="auto"/>
        <w:rPr>
          <w:rFonts w:eastAsia="Times New Roman" w:cs="Times New Roman"/>
          <w:color w:val="333333"/>
          <w:sz w:val="24"/>
          <w:szCs w:val="24"/>
          <w:lang w:eastAsia="ru-RU"/>
        </w:rPr>
      </w:pPr>
      <w:r w:rsidRPr="00BC6EC1">
        <w:rPr>
          <w:rFonts w:eastAsia="Times New Roman" w:cs="Times New Roman"/>
          <w:color w:val="333333"/>
          <w:sz w:val="24"/>
          <w:szCs w:val="24"/>
          <w:lang w:eastAsia="ru-RU"/>
        </w:rPr>
        <w:t> </w:t>
      </w:r>
    </w:p>
    <w:p w:rsidR="00BC6EC1" w:rsidRPr="00BC6EC1" w:rsidRDefault="00D00EC2" w:rsidP="00D00EC2">
      <w:pPr>
        <w:rPr>
          <w:rFonts w:eastAsia="Times New Roman" w:cs="Times New Roman"/>
          <w:color w:val="333333"/>
          <w:sz w:val="24"/>
          <w:szCs w:val="24"/>
          <w:lang w:eastAsia="ru-RU"/>
        </w:rPr>
      </w:pPr>
      <w:r>
        <w:rPr>
          <w:rFonts w:eastAsia="Times New Roman" w:cs="Times New Roman"/>
          <w:color w:val="333333"/>
          <w:sz w:val="24"/>
          <w:szCs w:val="24"/>
          <w:lang w:eastAsia="ru-RU"/>
        </w:rPr>
        <w:br w:type="page"/>
      </w:r>
    </w:p>
    <w:p w:rsidR="00BC6EC1" w:rsidRPr="00D00EC2" w:rsidRDefault="00BC6EC1" w:rsidP="00D00EC2">
      <w:pPr>
        <w:pStyle w:val="3"/>
        <w:rPr>
          <w:sz w:val="33"/>
          <w:szCs w:val="33"/>
        </w:rPr>
      </w:pPr>
      <w:bookmarkStart w:id="9" w:name="_Toc493433840"/>
      <w:r w:rsidRPr="00D00EC2">
        <w:lastRenderedPageBreak/>
        <w:t>Параметры драйвера</w:t>
      </w:r>
      <w:bookmarkEnd w:id="9"/>
    </w:p>
    <w:p w:rsidR="00EA7F6C" w:rsidRDefault="00BC6EC1" w:rsidP="00EA7F6C">
      <w:pPr>
        <w:shd w:val="clear" w:color="auto" w:fill="FFFFFF"/>
        <w:spacing w:after="150" w:line="240" w:lineRule="auto"/>
        <w:jc w:val="center"/>
        <w:rPr>
          <w:rFonts w:eastAsia="Times New Roman" w:cs="Times New Roman"/>
          <w:b/>
          <w:bCs/>
          <w:color w:val="333333"/>
          <w:sz w:val="20"/>
          <w:szCs w:val="20"/>
          <w:shd w:val="clear" w:color="auto" w:fill="FFFFFF"/>
          <w:lang w:eastAsia="ru-RU"/>
        </w:rPr>
      </w:pPr>
      <w:r w:rsidRPr="00BC6EC1">
        <w:rPr>
          <w:rFonts w:eastAsia="Times New Roman" w:cs="Times New Roman"/>
          <w:color w:val="333333"/>
          <w:sz w:val="24"/>
          <w:szCs w:val="24"/>
          <w:lang w:eastAsia="ru-RU"/>
        </w:rPr>
        <w:t> </w:t>
      </w:r>
      <w:r w:rsidR="00EA7F6C">
        <w:rPr>
          <w:noProof/>
          <w:lang w:eastAsia="ru-RU"/>
        </w:rPr>
        <w:drawing>
          <wp:inline distT="0" distB="0" distL="0" distR="0" wp14:anchorId="5050C15F" wp14:editId="45172B69">
            <wp:extent cx="4784702" cy="4258922"/>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9189" cy="4280718"/>
                    </a:xfrm>
                    <a:prstGeom prst="rect">
                      <a:avLst/>
                    </a:prstGeom>
                  </pic:spPr>
                </pic:pic>
              </a:graphicData>
            </a:graphic>
          </wp:inline>
        </w:drawing>
      </w:r>
    </w:p>
    <w:p w:rsidR="00BC6EC1" w:rsidRDefault="00BC6EC1" w:rsidP="00BC6EC1">
      <w:pPr>
        <w:shd w:val="clear" w:color="auto" w:fill="FFFFFF"/>
        <w:spacing w:after="150" w:line="240" w:lineRule="auto"/>
        <w:rPr>
          <w:rFonts w:eastAsia="Times New Roman" w:cs="Times New Roman"/>
          <w:color w:val="333333"/>
          <w:sz w:val="20"/>
          <w:szCs w:val="20"/>
          <w:shd w:val="clear" w:color="auto" w:fill="FFFFFF"/>
          <w:lang w:eastAsia="ru-RU"/>
        </w:rPr>
      </w:pPr>
      <w:r w:rsidRPr="00D00EC2">
        <w:rPr>
          <w:rFonts w:eastAsia="Times New Roman" w:cs="Times New Roman"/>
          <w:b/>
          <w:bCs/>
          <w:color w:val="333333"/>
          <w:sz w:val="20"/>
          <w:szCs w:val="20"/>
          <w:shd w:val="clear" w:color="auto" w:fill="FFFFFF"/>
          <w:lang w:eastAsia="ru-RU"/>
        </w:rPr>
        <w:t>«Количество копий чека для печати» - </w:t>
      </w:r>
      <w:r w:rsidRPr="00BC6EC1">
        <w:rPr>
          <w:rFonts w:eastAsia="Times New Roman" w:cs="Times New Roman"/>
          <w:color w:val="333333"/>
          <w:sz w:val="20"/>
          <w:szCs w:val="20"/>
          <w:shd w:val="clear" w:color="auto" w:fill="FFFFFF"/>
          <w:lang w:eastAsia="ru-RU"/>
        </w:rPr>
        <w:t xml:space="preserve">доступно только для оборудования </w:t>
      </w:r>
      <w:proofErr w:type="spellStart"/>
      <w:r w:rsidRPr="00BC6EC1">
        <w:rPr>
          <w:rFonts w:eastAsia="Times New Roman" w:cs="Times New Roman"/>
          <w:color w:val="333333"/>
          <w:sz w:val="20"/>
          <w:szCs w:val="20"/>
          <w:shd w:val="clear" w:color="auto" w:fill="FFFFFF"/>
          <w:lang w:eastAsia="ru-RU"/>
        </w:rPr>
        <w:t>Атол</w:t>
      </w:r>
      <w:proofErr w:type="spellEnd"/>
      <w:r w:rsidRPr="00BC6EC1">
        <w:rPr>
          <w:rFonts w:eastAsia="Times New Roman" w:cs="Times New Roman"/>
          <w:color w:val="333333"/>
          <w:sz w:val="20"/>
          <w:szCs w:val="20"/>
          <w:shd w:val="clear" w:color="auto" w:fill="FFFFFF"/>
          <w:lang w:eastAsia="ru-RU"/>
        </w:rPr>
        <w:t xml:space="preserve"> и Штрих, позволяет указать сколько дополнительных чеков будет напечатано после того как будет сформирован фискальный чек.</w:t>
      </w:r>
    </w:p>
    <w:p w:rsidR="00EA7F6C" w:rsidRPr="00BC6EC1" w:rsidRDefault="00EA7F6C" w:rsidP="00BC6EC1">
      <w:pPr>
        <w:shd w:val="clear" w:color="auto" w:fill="FFFFFF"/>
        <w:spacing w:after="150" w:line="240" w:lineRule="auto"/>
        <w:rPr>
          <w:rFonts w:eastAsia="Times New Roman" w:cs="Times New Roman"/>
          <w:color w:val="333333"/>
          <w:sz w:val="20"/>
          <w:szCs w:val="20"/>
          <w:lang w:eastAsia="ru-RU"/>
        </w:rPr>
      </w:pPr>
      <w:r w:rsidRPr="00EA7F6C">
        <w:rPr>
          <w:rFonts w:eastAsia="Times New Roman" w:cs="Times New Roman"/>
          <w:b/>
          <w:color w:val="333333"/>
          <w:sz w:val="20"/>
          <w:szCs w:val="20"/>
          <w:shd w:val="clear" w:color="auto" w:fill="FFFFFF"/>
          <w:lang w:eastAsia="ru-RU"/>
        </w:rPr>
        <w:t>«Аппарат без фискального накопителя»</w:t>
      </w:r>
      <w:r>
        <w:rPr>
          <w:rFonts w:eastAsia="Times New Roman" w:cs="Times New Roman"/>
          <w:color w:val="333333"/>
          <w:sz w:val="20"/>
          <w:szCs w:val="20"/>
          <w:shd w:val="clear" w:color="auto" w:fill="FFFFFF"/>
          <w:lang w:eastAsia="ru-RU"/>
        </w:rPr>
        <w:t xml:space="preserve"> - Позволяет печатать чеки для тех фискальных регистраторов, что не имеют фискального накопителя и переключены в режим печати «ЕНВД»</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«Только электронный чек» - </w:t>
      </w:r>
      <w:r w:rsidRPr="00BC6EC1">
        <w:rPr>
          <w:rFonts w:eastAsia="Times New Roman" w:cs="Times New Roman"/>
          <w:color w:val="333333"/>
          <w:sz w:val="20"/>
          <w:szCs w:val="20"/>
          <w:shd w:val="clear" w:color="auto" w:fill="FFFFFF"/>
          <w:lang w:eastAsia="ru-RU"/>
        </w:rPr>
        <w:t>позволяет указать, что чек будет сформирован только в электронном виде.</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«Указывать номер или </w:t>
      </w:r>
      <w:proofErr w:type="spellStart"/>
      <w:r w:rsidRPr="00D00EC2">
        <w:rPr>
          <w:rFonts w:eastAsia="Times New Roman" w:cs="Times New Roman"/>
          <w:b/>
          <w:bCs/>
          <w:color w:val="333333"/>
          <w:sz w:val="20"/>
          <w:szCs w:val="20"/>
          <w:shd w:val="clear" w:color="auto" w:fill="FFFFFF"/>
          <w:lang w:eastAsia="ru-RU"/>
        </w:rPr>
        <w:t>Email</w:t>
      </w:r>
      <w:proofErr w:type="spellEnd"/>
      <w:r w:rsidRPr="00D00EC2">
        <w:rPr>
          <w:rFonts w:eastAsia="Times New Roman" w:cs="Times New Roman"/>
          <w:b/>
          <w:bCs/>
          <w:color w:val="333333"/>
          <w:sz w:val="20"/>
          <w:szCs w:val="20"/>
          <w:shd w:val="clear" w:color="auto" w:fill="FFFFFF"/>
          <w:lang w:eastAsia="ru-RU"/>
        </w:rPr>
        <w:t xml:space="preserve"> клиента»</w:t>
      </w:r>
      <w:r w:rsidRPr="00BC6EC1">
        <w:rPr>
          <w:rFonts w:eastAsia="Times New Roman" w:cs="Times New Roman"/>
          <w:color w:val="333333"/>
          <w:sz w:val="20"/>
          <w:szCs w:val="20"/>
          <w:shd w:val="clear" w:color="auto" w:fill="FFFFFF"/>
          <w:lang w:eastAsia="ru-RU"/>
        </w:rPr>
        <w:t xml:space="preserve"> - важный параметр, влияет на то, будет ли открываться окно для ввода </w:t>
      </w:r>
      <w:proofErr w:type="spellStart"/>
      <w:r w:rsidRPr="00BC6EC1">
        <w:rPr>
          <w:rFonts w:eastAsia="Times New Roman" w:cs="Times New Roman"/>
          <w:color w:val="333333"/>
          <w:sz w:val="20"/>
          <w:szCs w:val="20"/>
          <w:shd w:val="clear" w:color="auto" w:fill="FFFFFF"/>
          <w:lang w:eastAsia="ru-RU"/>
        </w:rPr>
        <w:t>Email</w:t>
      </w:r>
      <w:proofErr w:type="spellEnd"/>
      <w:r w:rsidRPr="00BC6EC1">
        <w:rPr>
          <w:rFonts w:eastAsia="Times New Roman" w:cs="Times New Roman"/>
          <w:color w:val="333333"/>
          <w:sz w:val="20"/>
          <w:szCs w:val="20"/>
          <w:shd w:val="clear" w:color="auto" w:fill="FFFFFF"/>
          <w:lang w:eastAsia="ru-RU"/>
        </w:rPr>
        <w:t xml:space="preserve"> и номера телефона клиента при формировании чека.</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«Авт. Открывать\Закрывать смену»</w:t>
      </w:r>
      <w:r w:rsidRPr="00BC6EC1">
        <w:rPr>
          <w:rFonts w:eastAsia="Times New Roman" w:cs="Times New Roman"/>
          <w:color w:val="333333"/>
          <w:sz w:val="20"/>
          <w:szCs w:val="20"/>
          <w:shd w:val="clear" w:color="auto" w:fill="FFFFFF"/>
          <w:lang w:eastAsia="ru-RU"/>
        </w:rPr>
        <w:t> - в если параметр включен, то при печати чека обработка проверяет, если смена истекла (Превысила 24-часа), то она закрывает смену и открывает новую.</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 xml:space="preserve">«Открывать </w:t>
      </w:r>
      <w:proofErr w:type="spellStart"/>
      <w:r w:rsidRPr="00D00EC2">
        <w:rPr>
          <w:rFonts w:eastAsia="Times New Roman" w:cs="Times New Roman"/>
          <w:b/>
          <w:bCs/>
          <w:color w:val="333333"/>
          <w:sz w:val="20"/>
          <w:szCs w:val="20"/>
          <w:shd w:val="clear" w:color="auto" w:fill="FFFFFF"/>
          <w:lang w:eastAsia="ru-RU"/>
        </w:rPr>
        <w:t>ден</w:t>
      </w:r>
      <w:proofErr w:type="spellEnd"/>
      <w:r w:rsidRPr="00D00EC2">
        <w:rPr>
          <w:rFonts w:eastAsia="Times New Roman" w:cs="Times New Roman"/>
          <w:b/>
          <w:bCs/>
          <w:color w:val="333333"/>
          <w:sz w:val="20"/>
          <w:szCs w:val="20"/>
          <w:shd w:val="clear" w:color="auto" w:fill="FFFFFF"/>
          <w:lang w:eastAsia="ru-RU"/>
        </w:rPr>
        <w:t>. ящик из 1С»</w:t>
      </w:r>
      <w:r w:rsidRPr="00BC6EC1">
        <w:rPr>
          <w:rFonts w:eastAsia="Times New Roman" w:cs="Times New Roman"/>
          <w:color w:val="333333"/>
          <w:sz w:val="20"/>
          <w:szCs w:val="20"/>
          <w:shd w:val="clear" w:color="auto" w:fill="FFFFFF"/>
          <w:lang w:eastAsia="ru-RU"/>
        </w:rPr>
        <w:t> - если у фискального регистратора есть денежный ящик, то он будет открываться из 1С при печати чека.</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«Подключение кассы» - </w:t>
      </w:r>
      <w:r w:rsidRPr="00BC6EC1">
        <w:rPr>
          <w:rFonts w:eastAsia="Times New Roman" w:cs="Times New Roman"/>
          <w:color w:val="333333"/>
          <w:sz w:val="20"/>
          <w:szCs w:val="20"/>
          <w:shd w:val="clear" w:color="auto" w:fill="FFFFFF"/>
          <w:lang w:eastAsia="ru-RU"/>
        </w:rPr>
        <w:t>параметр может принимать три состояния: </w:t>
      </w:r>
      <w:r w:rsidRPr="00D00EC2">
        <w:rPr>
          <w:rFonts w:eastAsia="Times New Roman" w:cs="Times New Roman"/>
          <w:b/>
          <w:bCs/>
          <w:color w:val="333333"/>
          <w:sz w:val="20"/>
          <w:szCs w:val="20"/>
          <w:shd w:val="clear" w:color="auto" w:fill="FFFFFF"/>
          <w:lang w:eastAsia="ru-RU"/>
        </w:rPr>
        <w:t>"СТАНДАРТНО"</w:t>
      </w:r>
      <w:r w:rsidRPr="00BC6EC1">
        <w:rPr>
          <w:rFonts w:eastAsia="Times New Roman" w:cs="Times New Roman"/>
          <w:color w:val="333333"/>
          <w:sz w:val="20"/>
          <w:szCs w:val="20"/>
          <w:shd w:val="clear" w:color="auto" w:fill="FFFFFF"/>
          <w:lang w:eastAsia="ru-RU"/>
        </w:rPr>
        <w:t xml:space="preserve"> - нет </w:t>
      </w:r>
      <w:r w:rsidRPr="00D00EC2">
        <w:rPr>
          <w:rFonts w:eastAsia="Times New Roman" w:cs="Times New Roman"/>
          <w:color w:val="333333"/>
          <w:sz w:val="20"/>
          <w:szCs w:val="20"/>
          <w:shd w:val="clear" w:color="auto" w:fill="FFFFFF"/>
          <w:lang w:eastAsia="ru-RU"/>
        </w:rPr>
        <w:t>никаких</w:t>
      </w:r>
      <w:r w:rsidRPr="00BC6EC1">
        <w:rPr>
          <w:rFonts w:eastAsia="Times New Roman" w:cs="Times New Roman"/>
          <w:color w:val="333333"/>
          <w:sz w:val="20"/>
          <w:szCs w:val="20"/>
          <w:shd w:val="clear" w:color="auto" w:fill="FFFFFF"/>
          <w:lang w:eastAsia="ru-RU"/>
        </w:rPr>
        <w:t xml:space="preserve"> дополнительных настроек, </w:t>
      </w:r>
      <w:r w:rsidRPr="00D00EC2">
        <w:rPr>
          <w:rFonts w:eastAsia="Times New Roman" w:cs="Times New Roman"/>
          <w:b/>
          <w:bCs/>
          <w:color w:val="333333"/>
          <w:sz w:val="20"/>
          <w:szCs w:val="20"/>
          <w:shd w:val="clear" w:color="auto" w:fill="FFFFFF"/>
          <w:lang w:eastAsia="ru-RU"/>
        </w:rPr>
        <w:t>"НЕСКОЛЬКО РАБОЧИХ МЕСТ НА КАССЕ"</w:t>
      </w:r>
      <w:r w:rsidRPr="00BC6EC1">
        <w:rPr>
          <w:rFonts w:eastAsia="Times New Roman" w:cs="Times New Roman"/>
          <w:color w:val="333333"/>
          <w:sz w:val="20"/>
          <w:szCs w:val="20"/>
          <w:shd w:val="clear" w:color="auto" w:fill="FFFFFF"/>
          <w:lang w:eastAsia="ru-RU"/>
        </w:rPr>
        <w:t> - поставьте, если на ваш фискальный регистратор одновременно печатают несколько компьютеров, что-то вроде очереди печати. </w:t>
      </w:r>
      <w:r w:rsidRPr="00D00EC2">
        <w:rPr>
          <w:rFonts w:eastAsia="Times New Roman" w:cs="Times New Roman"/>
          <w:b/>
          <w:bCs/>
          <w:color w:val="333333"/>
          <w:sz w:val="20"/>
          <w:szCs w:val="20"/>
          <w:shd w:val="clear" w:color="auto" w:fill="FFFFFF"/>
          <w:lang w:eastAsia="ru-RU"/>
        </w:rPr>
        <w:t>"НЕСКОЛЬКО КАСС НА РАБОЧЕМ МЕСТЕ" </w:t>
      </w:r>
      <w:r w:rsidRPr="00BC6EC1">
        <w:rPr>
          <w:rFonts w:eastAsia="Times New Roman" w:cs="Times New Roman"/>
          <w:color w:val="333333"/>
          <w:sz w:val="20"/>
          <w:szCs w:val="20"/>
          <w:shd w:val="clear" w:color="auto" w:fill="FFFFFF"/>
          <w:lang w:eastAsia="ru-RU"/>
        </w:rPr>
        <w:t>- поставьте, если вы с одного рабочего места используете несколько касс одного производителя (Штрих-М, или АТОЛ).</w:t>
      </w:r>
    </w:p>
    <w:p w:rsidR="00BC6EC1" w:rsidRPr="00BC6EC1" w:rsidRDefault="00065BA4" w:rsidP="00BC6EC1">
      <w:pPr>
        <w:shd w:val="clear" w:color="auto" w:fill="FFFFFF"/>
        <w:spacing w:after="150" w:line="240" w:lineRule="auto"/>
        <w:rPr>
          <w:rFonts w:eastAsia="Times New Roman" w:cs="Times New Roman"/>
          <w:color w:val="333333"/>
          <w:sz w:val="20"/>
          <w:szCs w:val="20"/>
          <w:lang w:eastAsia="ru-RU"/>
        </w:rPr>
      </w:pPr>
      <w:r>
        <w:rPr>
          <w:rFonts w:eastAsia="Times New Roman" w:cs="Times New Roman"/>
          <w:color w:val="333333"/>
          <w:sz w:val="20"/>
          <w:szCs w:val="20"/>
          <w:shd w:val="clear" w:color="auto" w:fill="FFFFFF"/>
          <w:lang w:eastAsia="ru-RU"/>
        </w:rPr>
        <w:t>«</w:t>
      </w:r>
      <w:r w:rsidR="00BC6EC1" w:rsidRPr="00D00EC2">
        <w:rPr>
          <w:rFonts w:eastAsia="Times New Roman" w:cs="Times New Roman"/>
          <w:b/>
          <w:bCs/>
          <w:color w:val="333333"/>
          <w:sz w:val="20"/>
          <w:szCs w:val="20"/>
          <w:shd w:val="clear" w:color="auto" w:fill="FFFFFF"/>
          <w:lang w:eastAsia="ru-RU"/>
        </w:rPr>
        <w:t>Время ожидания переподключения</w:t>
      </w:r>
      <w:r>
        <w:rPr>
          <w:rFonts w:eastAsia="Times New Roman" w:cs="Times New Roman"/>
          <w:color w:val="333333"/>
          <w:sz w:val="20"/>
          <w:szCs w:val="20"/>
          <w:shd w:val="clear" w:color="auto" w:fill="FFFFFF"/>
          <w:lang w:eastAsia="ru-RU"/>
        </w:rPr>
        <w:t>»</w:t>
      </w:r>
      <w:r w:rsidR="00BC6EC1" w:rsidRPr="00BC6EC1">
        <w:rPr>
          <w:rFonts w:eastAsia="Times New Roman" w:cs="Times New Roman"/>
          <w:color w:val="333333"/>
          <w:sz w:val="20"/>
          <w:szCs w:val="20"/>
          <w:shd w:val="clear" w:color="auto" w:fill="FFFFFF"/>
          <w:lang w:eastAsia="ru-RU"/>
        </w:rPr>
        <w:t xml:space="preserve"> - используется, когда параметр "</w:t>
      </w:r>
      <w:r w:rsidR="00BC6EC1" w:rsidRPr="00D00EC2">
        <w:rPr>
          <w:rFonts w:eastAsia="Times New Roman" w:cs="Times New Roman"/>
          <w:b/>
          <w:bCs/>
          <w:color w:val="333333"/>
          <w:sz w:val="20"/>
          <w:szCs w:val="20"/>
          <w:shd w:val="clear" w:color="auto" w:fill="FFFFFF"/>
          <w:lang w:eastAsia="ru-RU"/>
        </w:rPr>
        <w:t>Подключение кассы</w:t>
      </w:r>
      <w:r w:rsidR="00BC6EC1" w:rsidRPr="00BC6EC1">
        <w:rPr>
          <w:rFonts w:eastAsia="Times New Roman" w:cs="Times New Roman"/>
          <w:color w:val="333333"/>
          <w:sz w:val="20"/>
          <w:szCs w:val="20"/>
          <w:shd w:val="clear" w:color="auto" w:fill="FFFFFF"/>
          <w:lang w:eastAsia="ru-RU"/>
        </w:rPr>
        <w:t>" установлен как </w:t>
      </w:r>
      <w:r w:rsidR="00BC6EC1" w:rsidRPr="00D00EC2">
        <w:rPr>
          <w:rFonts w:eastAsia="Times New Roman" w:cs="Times New Roman"/>
          <w:b/>
          <w:bCs/>
          <w:color w:val="333333"/>
          <w:sz w:val="20"/>
          <w:szCs w:val="20"/>
          <w:shd w:val="clear" w:color="auto" w:fill="FFFFFF"/>
          <w:lang w:eastAsia="ru-RU"/>
        </w:rPr>
        <w:t>"НЕСКОЛЬКО РАБОЧИХ МЕСТ НА КАССЕ", </w:t>
      </w:r>
      <w:r w:rsidR="00BC6EC1" w:rsidRPr="00BC6EC1">
        <w:rPr>
          <w:rFonts w:eastAsia="Times New Roman" w:cs="Times New Roman"/>
          <w:color w:val="333333"/>
          <w:sz w:val="20"/>
          <w:szCs w:val="20"/>
          <w:shd w:val="clear" w:color="auto" w:fill="FFFFFF"/>
          <w:lang w:eastAsia="ru-RU"/>
        </w:rPr>
        <w:t>обозначает время, при котором обработка будет ждать подключения, если при печати касса оказалась занята на другом рабочем месте.</w:t>
      </w:r>
    </w:p>
    <w:p w:rsidR="00BC6EC1" w:rsidRDefault="00BC6EC1" w:rsidP="00BC6EC1">
      <w:pPr>
        <w:shd w:val="clear" w:color="auto" w:fill="FFFFFF"/>
        <w:spacing w:after="150" w:line="240" w:lineRule="auto"/>
        <w:rPr>
          <w:rFonts w:eastAsia="Times New Roman" w:cs="Times New Roman"/>
          <w:color w:val="333333"/>
          <w:sz w:val="20"/>
          <w:szCs w:val="20"/>
          <w:shd w:val="clear" w:color="auto" w:fill="FFFFFF"/>
          <w:lang w:eastAsia="ru-RU"/>
        </w:rPr>
      </w:pPr>
      <w:r w:rsidRPr="00D00EC2">
        <w:rPr>
          <w:rFonts w:eastAsia="Times New Roman" w:cs="Times New Roman"/>
          <w:b/>
          <w:bCs/>
          <w:color w:val="333333"/>
          <w:sz w:val="20"/>
          <w:szCs w:val="20"/>
          <w:shd w:val="clear" w:color="auto" w:fill="FFFFFF"/>
          <w:lang w:eastAsia="ru-RU"/>
        </w:rPr>
        <w:t>«Использовать внешнюю библиотеку ТО» - </w:t>
      </w:r>
      <w:r w:rsidRPr="00BC6EC1">
        <w:rPr>
          <w:rFonts w:eastAsia="Times New Roman" w:cs="Times New Roman"/>
          <w:color w:val="333333"/>
          <w:sz w:val="20"/>
          <w:szCs w:val="20"/>
          <w:shd w:val="clear" w:color="auto" w:fill="FFFFFF"/>
          <w:lang w:eastAsia="ru-RU"/>
        </w:rPr>
        <w:t xml:space="preserve">актуально для обработок </w:t>
      </w:r>
      <w:proofErr w:type="spellStart"/>
      <w:r w:rsidRPr="00BC6EC1">
        <w:rPr>
          <w:rFonts w:eastAsia="Times New Roman" w:cs="Times New Roman"/>
          <w:color w:val="333333"/>
          <w:sz w:val="20"/>
          <w:szCs w:val="20"/>
          <w:shd w:val="clear" w:color="auto" w:fill="FFFFFF"/>
          <w:lang w:eastAsia="ru-RU"/>
        </w:rPr>
        <w:t>Атол</w:t>
      </w:r>
      <w:proofErr w:type="spellEnd"/>
      <w:r w:rsidRPr="00BC6EC1">
        <w:rPr>
          <w:rFonts w:eastAsia="Times New Roman" w:cs="Times New Roman"/>
          <w:color w:val="333333"/>
          <w:sz w:val="20"/>
          <w:szCs w:val="20"/>
          <w:shd w:val="clear" w:color="auto" w:fill="FFFFFF"/>
          <w:lang w:eastAsia="ru-RU"/>
        </w:rPr>
        <w:t xml:space="preserve"> и Штрих-М, позволяет менять способ подключения компоненты для работы с Торговым оборудованием, обработка может использовать либо встроенную компоненту, либо внешнюю, для того, чтобы настройки вступили в силу нужно </w:t>
      </w:r>
      <w:proofErr w:type="spellStart"/>
      <w:r w:rsidRPr="00BC6EC1">
        <w:rPr>
          <w:rFonts w:eastAsia="Times New Roman" w:cs="Times New Roman"/>
          <w:color w:val="333333"/>
          <w:sz w:val="20"/>
          <w:szCs w:val="20"/>
          <w:shd w:val="clear" w:color="auto" w:fill="FFFFFF"/>
          <w:lang w:eastAsia="ru-RU"/>
        </w:rPr>
        <w:t>перезайти</w:t>
      </w:r>
      <w:proofErr w:type="spellEnd"/>
      <w:r w:rsidRPr="00BC6EC1">
        <w:rPr>
          <w:rFonts w:eastAsia="Times New Roman" w:cs="Times New Roman"/>
          <w:color w:val="333333"/>
          <w:sz w:val="20"/>
          <w:szCs w:val="20"/>
          <w:shd w:val="clear" w:color="auto" w:fill="FFFFFF"/>
          <w:lang w:eastAsia="ru-RU"/>
        </w:rPr>
        <w:t xml:space="preserve"> в программу, если при подключении не удастся получить внешнюю компоненту</w:t>
      </w:r>
      <w:proofErr w:type="gramStart"/>
      <w:r w:rsidRPr="00BC6EC1">
        <w:rPr>
          <w:rFonts w:eastAsia="Times New Roman" w:cs="Times New Roman"/>
          <w:color w:val="333333"/>
          <w:sz w:val="20"/>
          <w:szCs w:val="20"/>
          <w:shd w:val="clear" w:color="auto" w:fill="FFFFFF"/>
          <w:lang w:eastAsia="ru-RU"/>
        </w:rPr>
        <w:t>.</w:t>
      </w:r>
      <w:proofErr w:type="gramEnd"/>
      <w:r w:rsidRPr="00BC6EC1">
        <w:rPr>
          <w:rFonts w:eastAsia="Times New Roman" w:cs="Times New Roman"/>
          <w:color w:val="333333"/>
          <w:sz w:val="20"/>
          <w:szCs w:val="20"/>
          <w:shd w:val="clear" w:color="auto" w:fill="FFFFFF"/>
          <w:lang w:eastAsia="ru-RU"/>
        </w:rPr>
        <w:t xml:space="preserve"> то будет использована внутренняя.</w:t>
      </w:r>
    </w:p>
    <w:p w:rsidR="00EA7F6C" w:rsidRPr="00065BA4" w:rsidRDefault="00EA7F6C" w:rsidP="00BC6EC1">
      <w:pPr>
        <w:shd w:val="clear" w:color="auto" w:fill="FFFFFF"/>
        <w:spacing w:after="150" w:line="240" w:lineRule="auto"/>
        <w:rPr>
          <w:rFonts w:eastAsia="Times New Roman" w:cs="Times New Roman"/>
          <w:color w:val="333333"/>
          <w:sz w:val="20"/>
          <w:szCs w:val="20"/>
          <w:lang w:eastAsia="ru-RU"/>
        </w:rPr>
      </w:pPr>
      <w:r w:rsidRPr="00065BA4">
        <w:rPr>
          <w:rFonts w:eastAsia="Times New Roman" w:cs="Times New Roman"/>
          <w:b/>
          <w:color w:val="333333"/>
          <w:sz w:val="20"/>
          <w:szCs w:val="20"/>
          <w:shd w:val="clear" w:color="auto" w:fill="FFFFFF"/>
          <w:lang w:eastAsia="ru-RU"/>
        </w:rPr>
        <w:lastRenderedPageBreak/>
        <w:t>«Путь до собственного обработчика»</w:t>
      </w:r>
      <w:r>
        <w:rPr>
          <w:rFonts w:eastAsia="Times New Roman" w:cs="Times New Roman"/>
          <w:color w:val="333333"/>
          <w:sz w:val="20"/>
          <w:szCs w:val="20"/>
          <w:shd w:val="clear" w:color="auto" w:fill="FFFFFF"/>
          <w:lang w:eastAsia="ru-RU"/>
        </w:rPr>
        <w:t xml:space="preserve"> - путь до внешней обработки, в которой реализован дополнительный функционал для работы с документами конфигурации. </w:t>
      </w:r>
      <w:r w:rsidR="00065BA4">
        <w:rPr>
          <w:rFonts w:eastAsia="Times New Roman" w:cs="Times New Roman"/>
          <w:color w:val="333333"/>
          <w:sz w:val="20"/>
          <w:szCs w:val="20"/>
          <w:shd w:val="clear" w:color="auto" w:fill="FFFFFF"/>
          <w:lang w:eastAsia="ru-RU"/>
        </w:rPr>
        <w:t>Например,</w:t>
      </w:r>
      <w:r>
        <w:rPr>
          <w:rFonts w:eastAsia="Times New Roman" w:cs="Times New Roman"/>
          <w:color w:val="333333"/>
          <w:sz w:val="20"/>
          <w:szCs w:val="20"/>
          <w:shd w:val="clear" w:color="auto" w:fill="FFFFFF"/>
          <w:lang w:eastAsia="ru-RU"/>
        </w:rPr>
        <w:t xml:space="preserve"> можно полностью переделать функционал по печати чека. Пример такой обработки находится в архиве с обработкой, </w:t>
      </w:r>
      <w:r w:rsidR="00065BA4">
        <w:rPr>
          <w:rFonts w:eastAsia="Times New Roman" w:cs="Times New Roman"/>
          <w:color w:val="333333"/>
          <w:sz w:val="20"/>
          <w:szCs w:val="20"/>
          <w:shd w:val="clear" w:color="auto" w:fill="FFFFFF"/>
          <w:lang w:eastAsia="ru-RU"/>
        </w:rPr>
        <w:t>называется «</w:t>
      </w:r>
      <w:r w:rsidR="00065BA4">
        <w:rPr>
          <w:rFonts w:eastAsia="Times New Roman" w:cs="Times New Roman"/>
          <w:color w:val="333333"/>
          <w:sz w:val="20"/>
          <w:szCs w:val="20"/>
          <w:shd w:val="clear" w:color="auto" w:fill="FFFFFF"/>
          <w:lang w:val="en-US" w:eastAsia="ru-RU"/>
        </w:rPr>
        <w:t>KKT</w:t>
      </w:r>
      <w:r w:rsidR="00065BA4" w:rsidRPr="00065BA4">
        <w:rPr>
          <w:rFonts w:eastAsia="Times New Roman" w:cs="Times New Roman"/>
          <w:color w:val="333333"/>
          <w:sz w:val="20"/>
          <w:szCs w:val="20"/>
          <w:shd w:val="clear" w:color="auto" w:fill="FFFFFF"/>
          <w:lang w:eastAsia="ru-RU"/>
        </w:rPr>
        <w:t>_</w:t>
      </w:r>
      <w:proofErr w:type="spellStart"/>
      <w:r w:rsidR="00065BA4">
        <w:rPr>
          <w:rFonts w:eastAsia="Times New Roman" w:cs="Times New Roman"/>
          <w:color w:val="333333"/>
          <w:sz w:val="20"/>
          <w:szCs w:val="20"/>
          <w:shd w:val="clear" w:color="auto" w:fill="FFFFFF"/>
          <w:lang w:val="en-US" w:eastAsia="ru-RU"/>
        </w:rPr>
        <w:t>Develope</w:t>
      </w:r>
      <w:proofErr w:type="spellEnd"/>
      <w:r w:rsidR="00065BA4">
        <w:rPr>
          <w:rFonts w:eastAsia="Times New Roman" w:cs="Times New Roman"/>
          <w:color w:val="333333"/>
          <w:sz w:val="20"/>
          <w:szCs w:val="20"/>
          <w:shd w:val="clear" w:color="auto" w:fill="FFFFFF"/>
          <w:lang w:eastAsia="ru-RU"/>
        </w:rPr>
        <w:t>»</w:t>
      </w:r>
    </w:p>
    <w:p w:rsidR="00D00EC2"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lang w:eastAsia="ru-RU"/>
        </w:rPr>
        <w:t> </w:t>
      </w:r>
    </w:p>
    <w:p w:rsidR="00BC6EC1" w:rsidRPr="00BC6EC1" w:rsidRDefault="00D00EC2" w:rsidP="00D00EC2">
      <w:pPr>
        <w:rPr>
          <w:rFonts w:eastAsia="Times New Roman" w:cs="Times New Roman"/>
          <w:color w:val="333333"/>
          <w:sz w:val="20"/>
          <w:szCs w:val="20"/>
          <w:lang w:eastAsia="ru-RU"/>
        </w:rPr>
      </w:pPr>
      <w:r>
        <w:rPr>
          <w:rFonts w:eastAsia="Times New Roman" w:cs="Times New Roman"/>
          <w:color w:val="333333"/>
          <w:sz w:val="20"/>
          <w:szCs w:val="20"/>
          <w:lang w:eastAsia="ru-RU"/>
        </w:rPr>
        <w:br w:type="page"/>
      </w:r>
    </w:p>
    <w:p w:rsidR="00BC6EC1" w:rsidRPr="00337596" w:rsidRDefault="00BC6EC1" w:rsidP="00337596">
      <w:pPr>
        <w:pStyle w:val="3"/>
        <w:rPr>
          <w:sz w:val="33"/>
          <w:szCs w:val="33"/>
        </w:rPr>
      </w:pPr>
      <w:bookmarkStart w:id="10" w:name="_Toc493433841"/>
      <w:r w:rsidRPr="00D00EC2">
        <w:lastRenderedPageBreak/>
        <w:t>Параметры документов</w:t>
      </w:r>
      <w:bookmarkEnd w:id="10"/>
    </w:p>
    <w:p w:rsidR="00065BA4" w:rsidRDefault="00065BA4" w:rsidP="00065BA4">
      <w:pPr>
        <w:shd w:val="clear" w:color="auto" w:fill="FFFFFF"/>
        <w:spacing w:after="150" w:line="240" w:lineRule="auto"/>
        <w:jc w:val="center"/>
        <w:rPr>
          <w:rFonts w:eastAsia="Times New Roman" w:cs="Times New Roman"/>
          <w:b/>
          <w:bCs/>
          <w:color w:val="333333"/>
          <w:sz w:val="20"/>
          <w:szCs w:val="20"/>
          <w:shd w:val="clear" w:color="auto" w:fill="FFFFFF"/>
          <w:lang w:eastAsia="ru-RU"/>
        </w:rPr>
      </w:pPr>
      <w:r>
        <w:rPr>
          <w:noProof/>
          <w:lang w:eastAsia="ru-RU"/>
        </w:rPr>
        <w:drawing>
          <wp:inline distT="0" distB="0" distL="0" distR="0" wp14:anchorId="24E92314" wp14:editId="1EF37821">
            <wp:extent cx="5259632" cy="46507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6967" cy="4657226"/>
                    </a:xfrm>
                    <a:prstGeom prst="rect">
                      <a:avLst/>
                    </a:prstGeom>
                  </pic:spPr>
                </pic:pic>
              </a:graphicData>
            </a:graphic>
          </wp:inline>
        </w:drawing>
      </w:r>
    </w:p>
    <w:p w:rsidR="00337596" w:rsidRPr="00337596" w:rsidRDefault="00337596" w:rsidP="00BC6EC1">
      <w:pPr>
        <w:shd w:val="clear" w:color="auto" w:fill="FFFFFF"/>
        <w:spacing w:after="150" w:line="240" w:lineRule="auto"/>
        <w:rPr>
          <w:rFonts w:eastAsia="Times New Roman" w:cs="Times New Roman"/>
          <w:color w:val="333333"/>
          <w:sz w:val="20"/>
          <w:szCs w:val="20"/>
          <w:lang w:eastAsia="ru-RU"/>
        </w:rPr>
      </w:pPr>
      <w:r>
        <w:rPr>
          <w:rFonts w:eastAsia="Times New Roman" w:cs="Times New Roman"/>
          <w:b/>
          <w:bCs/>
          <w:color w:val="333333"/>
          <w:sz w:val="20"/>
          <w:szCs w:val="20"/>
          <w:shd w:val="clear" w:color="auto" w:fill="FFFFFF"/>
          <w:lang w:eastAsia="ru-RU"/>
        </w:rPr>
        <w:t>«Ограничить количество фискальных строк</w:t>
      </w:r>
      <w:r w:rsidRPr="00D00EC2">
        <w:rPr>
          <w:rFonts w:eastAsia="Times New Roman" w:cs="Times New Roman"/>
          <w:b/>
          <w:bCs/>
          <w:color w:val="333333"/>
          <w:sz w:val="20"/>
          <w:szCs w:val="20"/>
          <w:shd w:val="clear" w:color="auto" w:fill="FFFFFF"/>
          <w:lang w:eastAsia="ru-RU"/>
        </w:rPr>
        <w:t>»</w:t>
      </w:r>
      <w:r w:rsidRPr="00BC6EC1">
        <w:rPr>
          <w:rFonts w:eastAsia="Times New Roman" w:cs="Times New Roman"/>
          <w:color w:val="333333"/>
          <w:sz w:val="20"/>
          <w:szCs w:val="20"/>
          <w:shd w:val="clear" w:color="auto" w:fill="FFFFFF"/>
          <w:lang w:eastAsia="ru-RU"/>
        </w:rPr>
        <w:t> -</w:t>
      </w:r>
      <w:r>
        <w:rPr>
          <w:rFonts w:eastAsia="Times New Roman" w:cs="Times New Roman"/>
          <w:color w:val="333333"/>
          <w:sz w:val="20"/>
          <w:szCs w:val="20"/>
          <w:shd w:val="clear" w:color="auto" w:fill="FFFFFF"/>
          <w:lang w:eastAsia="ru-RU"/>
        </w:rPr>
        <w:t xml:space="preserve"> если при печати возникает ошибка переполнения буфера, то дело в оперативной памяти вашего фискального регистратор. Он не может напечатать фискальный чек такой большой длины, чтобы обойти данную проблемы поставьте данное ограничение, тогда чек 1 большой чек будет разбит на несколько маленьких, которые пойдут на печать.</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«Ограничить длину номенклатуры»</w:t>
      </w:r>
      <w:r w:rsidRPr="00BC6EC1">
        <w:rPr>
          <w:rFonts w:eastAsia="Times New Roman" w:cs="Times New Roman"/>
          <w:color w:val="333333"/>
          <w:sz w:val="20"/>
          <w:szCs w:val="20"/>
          <w:shd w:val="clear" w:color="auto" w:fill="FFFFFF"/>
          <w:lang w:eastAsia="ru-RU"/>
        </w:rPr>
        <w:t> - на некоторых устройствах, если длина наименования номенклатуры превышает допустимое, то чек не пробивается и вызывается ошибка. Данная настройка обрезает наименование номенклатуры до заданной длины. Если значение = 0, то ограничение не работает.</w:t>
      </w:r>
    </w:p>
    <w:p w:rsidR="00065BA4" w:rsidRPr="00065BA4" w:rsidRDefault="00065BA4" w:rsidP="00BC6EC1">
      <w:pPr>
        <w:shd w:val="clear" w:color="auto" w:fill="FFFFFF"/>
        <w:spacing w:after="150" w:line="240" w:lineRule="auto"/>
        <w:rPr>
          <w:rFonts w:eastAsia="Times New Roman" w:cs="Times New Roman"/>
          <w:bCs/>
          <w:color w:val="333333"/>
          <w:sz w:val="20"/>
          <w:szCs w:val="20"/>
          <w:shd w:val="clear" w:color="auto" w:fill="FFFFFF"/>
          <w:lang w:eastAsia="ru-RU"/>
        </w:rPr>
      </w:pPr>
      <w:r>
        <w:rPr>
          <w:rFonts w:eastAsia="Times New Roman" w:cs="Times New Roman"/>
          <w:b/>
          <w:bCs/>
          <w:color w:val="333333"/>
          <w:sz w:val="20"/>
          <w:szCs w:val="20"/>
          <w:shd w:val="clear" w:color="auto" w:fill="FFFFFF"/>
          <w:lang w:eastAsia="ru-RU"/>
        </w:rPr>
        <w:t xml:space="preserve">«Шаблон документа» </w:t>
      </w:r>
      <w:r>
        <w:rPr>
          <w:rFonts w:eastAsia="Times New Roman" w:cs="Times New Roman"/>
          <w:bCs/>
          <w:color w:val="333333"/>
          <w:sz w:val="20"/>
          <w:szCs w:val="20"/>
          <w:shd w:val="clear" w:color="auto" w:fill="FFFFFF"/>
          <w:lang w:eastAsia="ru-RU"/>
        </w:rPr>
        <w:t>- позволяет задать какие дополнительные текстовые строки печатать</w:t>
      </w:r>
      <w:r w:rsidR="00337596">
        <w:rPr>
          <w:rFonts w:eastAsia="Times New Roman" w:cs="Times New Roman"/>
          <w:bCs/>
          <w:color w:val="333333"/>
          <w:sz w:val="20"/>
          <w:szCs w:val="20"/>
          <w:shd w:val="clear" w:color="auto" w:fill="FFFFFF"/>
          <w:lang w:eastAsia="ru-RU"/>
        </w:rPr>
        <w:t xml:space="preserve"> при печати основного чека. Шаблон задается по типу документа печати. См. </w:t>
      </w:r>
      <w:r w:rsidR="00337596" w:rsidRPr="00337596">
        <w:rPr>
          <w:rFonts w:eastAsia="Times New Roman" w:cs="Times New Roman"/>
          <w:b/>
          <w:bCs/>
          <w:color w:val="333333"/>
          <w:sz w:val="20"/>
          <w:szCs w:val="20"/>
          <w:shd w:val="clear" w:color="auto" w:fill="FFFFFF"/>
          <w:lang w:eastAsia="ru-RU"/>
        </w:rPr>
        <w:t>Шаблон документа печати</w:t>
      </w:r>
      <w:r w:rsidR="00337596">
        <w:rPr>
          <w:rFonts w:eastAsia="Times New Roman" w:cs="Times New Roman"/>
          <w:bCs/>
          <w:color w:val="333333"/>
          <w:sz w:val="20"/>
          <w:szCs w:val="20"/>
          <w:shd w:val="clear" w:color="auto" w:fill="FFFFFF"/>
          <w:lang w:eastAsia="ru-RU"/>
        </w:rPr>
        <w:t>.</w:t>
      </w:r>
      <w:r>
        <w:rPr>
          <w:rFonts w:eastAsia="Times New Roman" w:cs="Times New Roman"/>
          <w:bCs/>
          <w:color w:val="333333"/>
          <w:sz w:val="20"/>
          <w:szCs w:val="20"/>
          <w:shd w:val="clear" w:color="auto" w:fill="FFFFFF"/>
          <w:lang w:eastAsia="ru-RU"/>
        </w:rPr>
        <w:t xml:space="preserve"> </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«Шаблон строки с номенклатурой»</w:t>
      </w:r>
      <w:r w:rsidRPr="00BC6EC1">
        <w:rPr>
          <w:rFonts w:eastAsia="Times New Roman" w:cs="Times New Roman"/>
          <w:color w:val="333333"/>
          <w:sz w:val="20"/>
          <w:szCs w:val="20"/>
          <w:shd w:val="clear" w:color="auto" w:fill="FFFFFF"/>
          <w:lang w:eastAsia="ru-RU"/>
        </w:rPr>
        <w:t> -  данный параметр позволяет настроить свой способ отображения наименования номенклатуры. См.</w:t>
      </w:r>
      <w:r w:rsidR="00065BA4">
        <w:rPr>
          <w:rFonts w:eastAsia="Times New Roman" w:cs="Times New Roman"/>
          <w:color w:val="333333"/>
          <w:sz w:val="20"/>
          <w:szCs w:val="20"/>
          <w:shd w:val="clear" w:color="auto" w:fill="FFFFFF"/>
          <w:lang w:eastAsia="ru-RU"/>
        </w:rPr>
        <w:t xml:space="preserve"> </w:t>
      </w:r>
      <w:r w:rsidRPr="00D00EC2">
        <w:rPr>
          <w:rFonts w:eastAsia="Times New Roman" w:cs="Times New Roman"/>
          <w:b/>
          <w:bCs/>
          <w:color w:val="333333"/>
          <w:sz w:val="20"/>
          <w:szCs w:val="20"/>
          <w:shd w:val="clear" w:color="auto" w:fill="FFFFFF"/>
          <w:lang w:eastAsia="ru-RU"/>
        </w:rPr>
        <w:t>Шаблон строки номенклатуры</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«Распределение по СНО»</w:t>
      </w:r>
      <w:r w:rsidRPr="00BC6EC1">
        <w:rPr>
          <w:rFonts w:eastAsia="Times New Roman" w:cs="Times New Roman"/>
          <w:color w:val="333333"/>
          <w:sz w:val="20"/>
          <w:szCs w:val="20"/>
          <w:shd w:val="clear" w:color="auto" w:fill="FFFFFF"/>
          <w:lang w:eastAsia="ru-RU"/>
        </w:rPr>
        <w:t xml:space="preserve"> -  позволяет задать условия для того, как использовать разные </w:t>
      </w:r>
      <w:r w:rsidR="00065BA4">
        <w:rPr>
          <w:rFonts w:eastAsia="Times New Roman" w:cs="Times New Roman"/>
          <w:color w:val="333333"/>
          <w:sz w:val="20"/>
          <w:szCs w:val="20"/>
          <w:shd w:val="clear" w:color="auto" w:fill="FFFFFF"/>
          <w:lang w:eastAsia="ru-RU"/>
        </w:rPr>
        <w:t>Система налогообложения при печати чека.</w:t>
      </w:r>
      <w:r w:rsidRPr="00BC6EC1">
        <w:rPr>
          <w:rFonts w:eastAsia="Times New Roman" w:cs="Times New Roman"/>
          <w:color w:val="333333"/>
          <w:sz w:val="20"/>
          <w:szCs w:val="20"/>
          <w:shd w:val="clear" w:color="auto" w:fill="FFFFFF"/>
          <w:lang w:eastAsia="ru-RU"/>
        </w:rPr>
        <w:t xml:space="preserve"> См. </w:t>
      </w:r>
      <w:r w:rsidRPr="00D00EC2">
        <w:rPr>
          <w:rFonts w:eastAsia="Times New Roman" w:cs="Times New Roman"/>
          <w:b/>
          <w:bCs/>
          <w:color w:val="333333"/>
          <w:sz w:val="20"/>
          <w:szCs w:val="20"/>
          <w:shd w:val="clear" w:color="auto" w:fill="FFFFFF"/>
          <w:lang w:eastAsia="ru-RU"/>
        </w:rPr>
        <w:t>Распределение по СНО</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«Редактировать список номенклатуры» - </w:t>
      </w:r>
      <w:r w:rsidRPr="00BC6EC1">
        <w:rPr>
          <w:rFonts w:eastAsia="Times New Roman" w:cs="Times New Roman"/>
          <w:color w:val="333333"/>
          <w:sz w:val="20"/>
          <w:szCs w:val="20"/>
          <w:shd w:val="clear" w:color="auto" w:fill="FFFFFF"/>
          <w:lang w:eastAsia="ru-RU"/>
        </w:rPr>
        <w:t>позволяет редактировать список номенклатуры в форме проверки печати номенклатуры, менять наименование, цену и стоимость.</w:t>
      </w:r>
    </w:p>
    <w:p w:rsidR="00065BA4" w:rsidRPr="00BC6EC1" w:rsidRDefault="00065BA4"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w:t>
      </w:r>
      <w:r>
        <w:rPr>
          <w:rFonts w:eastAsia="Times New Roman" w:cs="Times New Roman"/>
          <w:b/>
          <w:bCs/>
          <w:color w:val="333333"/>
          <w:sz w:val="20"/>
          <w:szCs w:val="20"/>
          <w:shd w:val="clear" w:color="auto" w:fill="FFFFFF"/>
          <w:lang w:eastAsia="ru-RU"/>
        </w:rPr>
        <w:t>Настройка открытия формы проверки печати</w:t>
      </w:r>
      <w:r w:rsidRPr="00D00EC2">
        <w:rPr>
          <w:rFonts w:eastAsia="Times New Roman" w:cs="Times New Roman"/>
          <w:b/>
          <w:bCs/>
          <w:color w:val="333333"/>
          <w:sz w:val="20"/>
          <w:szCs w:val="20"/>
          <w:shd w:val="clear" w:color="auto" w:fill="FFFFFF"/>
          <w:lang w:eastAsia="ru-RU"/>
        </w:rPr>
        <w:t>» - </w:t>
      </w:r>
      <w:r>
        <w:rPr>
          <w:rFonts w:eastAsia="Times New Roman" w:cs="Times New Roman"/>
          <w:color w:val="333333"/>
          <w:sz w:val="20"/>
          <w:szCs w:val="20"/>
          <w:shd w:val="clear" w:color="auto" w:fill="FFFFFF"/>
          <w:lang w:eastAsia="ru-RU"/>
        </w:rPr>
        <w:t>можно задать список документов, для которых будет открываться форма проверки печати, если документ не включен в список, то форма открываться не будет, имейте это ввиду.</w:t>
      </w:r>
      <w:r w:rsidRPr="00065BA4">
        <w:rPr>
          <w:rFonts w:eastAsia="Times New Roman" w:cs="Times New Roman"/>
          <w:color w:val="333333"/>
          <w:sz w:val="20"/>
          <w:szCs w:val="20"/>
          <w:shd w:val="clear" w:color="auto" w:fill="FFFFFF"/>
          <w:lang w:eastAsia="ru-RU"/>
        </w:rPr>
        <w:t xml:space="preserve"> </w:t>
      </w:r>
      <w:r w:rsidRPr="00BC6EC1">
        <w:rPr>
          <w:rFonts w:eastAsia="Times New Roman" w:cs="Times New Roman"/>
          <w:color w:val="333333"/>
          <w:sz w:val="20"/>
          <w:szCs w:val="20"/>
          <w:shd w:val="clear" w:color="auto" w:fill="FFFFFF"/>
          <w:lang w:eastAsia="ru-RU"/>
        </w:rPr>
        <w:t>Для документа «Чек ККМ» форма будет появляться при включенном параметре «</w:t>
      </w:r>
      <w:r w:rsidRPr="00337596">
        <w:rPr>
          <w:rFonts w:eastAsia="Times New Roman" w:cs="Times New Roman"/>
          <w:b/>
          <w:color w:val="333333"/>
          <w:sz w:val="20"/>
          <w:szCs w:val="20"/>
          <w:shd w:val="clear" w:color="auto" w:fill="FFFFFF"/>
          <w:lang w:eastAsia="ru-RU"/>
        </w:rPr>
        <w:t>Обрабатывать Чек ККМ</w:t>
      </w:r>
      <w:r w:rsidRPr="00BC6EC1">
        <w:rPr>
          <w:rFonts w:eastAsia="Times New Roman" w:cs="Times New Roman"/>
          <w:color w:val="333333"/>
          <w:sz w:val="20"/>
          <w:szCs w:val="20"/>
          <w:shd w:val="clear" w:color="auto" w:fill="FFFFFF"/>
          <w:lang w:eastAsia="ru-RU"/>
        </w:rPr>
        <w:t>».</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«Печатать «Основание» в ПКО и РКО»</w:t>
      </w:r>
      <w:r w:rsidRPr="00BC6EC1">
        <w:rPr>
          <w:rFonts w:eastAsia="Times New Roman" w:cs="Times New Roman"/>
          <w:color w:val="333333"/>
          <w:sz w:val="20"/>
          <w:szCs w:val="20"/>
          <w:shd w:val="clear" w:color="auto" w:fill="FFFFFF"/>
          <w:lang w:eastAsia="ru-RU"/>
        </w:rPr>
        <w:t> - позволяет печатать в чеке помимо номенклатуры еще дополнительную строку вида </w:t>
      </w:r>
      <w:r w:rsidRPr="00D00EC2">
        <w:rPr>
          <w:rFonts w:eastAsia="Times New Roman" w:cs="Times New Roman"/>
          <w:b/>
          <w:bCs/>
          <w:color w:val="333333"/>
          <w:sz w:val="20"/>
          <w:szCs w:val="20"/>
          <w:shd w:val="clear" w:color="auto" w:fill="FFFFFF"/>
          <w:lang w:eastAsia="ru-RU"/>
        </w:rPr>
        <w:t>«Контрагент такой-то Основание документа такой-то»</w:t>
      </w:r>
    </w:p>
    <w:p w:rsidR="00180EFC" w:rsidRDefault="00BC6EC1" w:rsidP="00BC6EC1">
      <w:pPr>
        <w:shd w:val="clear" w:color="auto" w:fill="FFFFFF"/>
        <w:spacing w:after="150" w:line="240" w:lineRule="auto"/>
        <w:rPr>
          <w:rFonts w:eastAsia="Times New Roman" w:cs="Times New Roman"/>
          <w:color w:val="333333"/>
          <w:sz w:val="20"/>
          <w:szCs w:val="20"/>
          <w:shd w:val="clear" w:color="auto" w:fill="FFFFFF"/>
          <w:lang w:eastAsia="ru-RU"/>
        </w:rPr>
      </w:pPr>
      <w:r w:rsidRPr="00D00EC2">
        <w:rPr>
          <w:rFonts w:eastAsia="Times New Roman" w:cs="Times New Roman"/>
          <w:b/>
          <w:bCs/>
          <w:color w:val="333333"/>
          <w:sz w:val="20"/>
          <w:szCs w:val="20"/>
          <w:shd w:val="clear" w:color="auto" w:fill="FFFFFF"/>
          <w:lang w:eastAsia="ru-RU"/>
        </w:rPr>
        <w:t>«Распределение превышения суммы документа»</w:t>
      </w:r>
      <w:r w:rsidRPr="00BC6EC1">
        <w:rPr>
          <w:rFonts w:eastAsia="Times New Roman" w:cs="Times New Roman"/>
          <w:color w:val="333333"/>
          <w:sz w:val="20"/>
          <w:szCs w:val="20"/>
          <w:shd w:val="clear" w:color="auto" w:fill="FFFFFF"/>
          <w:lang w:eastAsia="ru-RU"/>
        </w:rPr>
        <w:t> - для формата обмена ФФД 1.0, если суммы проходят по Авансу, или Частичной оплате, то образуется «</w:t>
      </w:r>
      <w:r w:rsidRPr="00065BA4">
        <w:rPr>
          <w:rFonts w:eastAsia="Times New Roman" w:cs="Times New Roman"/>
          <w:b/>
          <w:color w:val="333333"/>
          <w:sz w:val="20"/>
          <w:szCs w:val="20"/>
          <w:shd w:val="clear" w:color="auto" w:fill="FFFFFF"/>
          <w:lang w:eastAsia="ru-RU"/>
        </w:rPr>
        <w:t>Строка распределения</w:t>
      </w:r>
      <w:r w:rsidR="00065BA4">
        <w:rPr>
          <w:rFonts w:eastAsia="Times New Roman" w:cs="Times New Roman"/>
          <w:color w:val="333333"/>
          <w:sz w:val="20"/>
          <w:szCs w:val="20"/>
          <w:shd w:val="clear" w:color="auto" w:fill="FFFFFF"/>
          <w:lang w:eastAsia="ru-RU"/>
        </w:rPr>
        <w:t>» –</w:t>
      </w:r>
      <w:r w:rsidRPr="00BC6EC1">
        <w:rPr>
          <w:rFonts w:eastAsia="Times New Roman" w:cs="Times New Roman"/>
          <w:color w:val="333333"/>
          <w:sz w:val="20"/>
          <w:szCs w:val="20"/>
          <w:shd w:val="clear" w:color="auto" w:fill="FFFFFF"/>
          <w:lang w:eastAsia="ru-RU"/>
        </w:rPr>
        <w:t xml:space="preserve"> это отрицательная сумма</w:t>
      </w:r>
      <w:r w:rsidR="00065BA4">
        <w:rPr>
          <w:rFonts w:eastAsia="Times New Roman" w:cs="Times New Roman"/>
          <w:color w:val="333333"/>
          <w:sz w:val="20"/>
          <w:szCs w:val="20"/>
          <w:shd w:val="clear" w:color="auto" w:fill="FFFFFF"/>
          <w:lang w:eastAsia="ru-RU"/>
        </w:rPr>
        <w:t>,</w:t>
      </w:r>
      <w:r w:rsidRPr="00BC6EC1">
        <w:rPr>
          <w:rFonts w:eastAsia="Times New Roman" w:cs="Times New Roman"/>
          <w:color w:val="333333"/>
          <w:sz w:val="20"/>
          <w:szCs w:val="20"/>
          <w:shd w:val="clear" w:color="auto" w:fill="FFFFFF"/>
          <w:lang w:eastAsia="ru-RU"/>
        </w:rPr>
        <w:t xml:space="preserve"> разница </w:t>
      </w:r>
      <w:r w:rsidRPr="00BC6EC1">
        <w:rPr>
          <w:rFonts w:eastAsia="Times New Roman" w:cs="Times New Roman"/>
          <w:color w:val="333333"/>
          <w:sz w:val="20"/>
          <w:szCs w:val="20"/>
          <w:shd w:val="clear" w:color="auto" w:fill="FFFFFF"/>
          <w:lang w:eastAsia="ru-RU"/>
        </w:rPr>
        <w:lastRenderedPageBreak/>
        <w:t>между суммой платежа и суммой документа. Данная настройка определяет, как обойтись с данной строкой по умолчанию, например, распределить отрицательную, уменьшив тем самым количество в чеке.</w:t>
      </w:r>
      <w:r w:rsidR="00180EFC">
        <w:rPr>
          <w:rFonts w:eastAsia="Times New Roman" w:cs="Times New Roman"/>
          <w:color w:val="333333"/>
          <w:sz w:val="20"/>
          <w:szCs w:val="20"/>
          <w:shd w:val="clear" w:color="auto" w:fill="FFFFFF"/>
          <w:lang w:eastAsia="ru-RU"/>
        </w:rPr>
        <w:t xml:space="preserve"> Можно задать несколько условий:</w:t>
      </w:r>
    </w:p>
    <w:p w:rsidR="00180EFC" w:rsidRPr="00180EFC" w:rsidRDefault="00180EFC" w:rsidP="00180EFC">
      <w:pPr>
        <w:pStyle w:val="a9"/>
        <w:numPr>
          <w:ilvl w:val="0"/>
          <w:numId w:val="7"/>
        </w:numPr>
        <w:shd w:val="clear" w:color="auto" w:fill="FFFFFF"/>
        <w:spacing w:after="150" w:line="240" w:lineRule="auto"/>
        <w:rPr>
          <w:rFonts w:eastAsia="Times New Roman" w:cs="Times New Roman"/>
          <w:color w:val="333333"/>
          <w:sz w:val="20"/>
          <w:szCs w:val="20"/>
          <w:shd w:val="clear" w:color="auto" w:fill="FFFFFF"/>
          <w:lang w:eastAsia="ru-RU"/>
        </w:rPr>
      </w:pPr>
      <w:r w:rsidRPr="00180EFC">
        <w:rPr>
          <w:rFonts w:eastAsia="Times New Roman" w:cs="Times New Roman"/>
          <w:b/>
          <w:color w:val="333333"/>
          <w:sz w:val="20"/>
          <w:szCs w:val="20"/>
          <w:shd w:val="clear" w:color="auto" w:fill="FFFFFF"/>
          <w:lang w:eastAsia="ru-RU"/>
        </w:rPr>
        <w:t>«РАСПРЕДЕЛЯТЬ СТРОКИ»</w:t>
      </w:r>
      <w:r w:rsidRPr="00180EFC">
        <w:rPr>
          <w:rFonts w:eastAsia="Times New Roman" w:cs="Times New Roman"/>
          <w:color w:val="333333"/>
          <w:sz w:val="20"/>
          <w:szCs w:val="20"/>
          <w:shd w:val="clear" w:color="auto" w:fill="FFFFFF"/>
          <w:lang w:eastAsia="ru-RU"/>
        </w:rPr>
        <w:t xml:space="preserve"> - тогда при печати автоматически «строка распределения» уменьшит количество в чеке, так чтобы оно подходило под данную сумму, возможны дробные значения для штучного товара</w:t>
      </w:r>
    </w:p>
    <w:p w:rsidR="00180EFC" w:rsidRPr="00180EFC" w:rsidRDefault="00180EFC" w:rsidP="00180EFC">
      <w:pPr>
        <w:pStyle w:val="a9"/>
        <w:numPr>
          <w:ilvl w:val="0"/>
          <w:numId w:val="7"/>
        </w:numPr>
        <w:shd w:val="clear" w:color="auto" w:fill="FFFFFF"/>
        <w:spacing w:after="150" w:line="240" w:lineRule="auto"/>
        <w:rPr>
          <w:rFonts w:eastAsia="Times New Roman" w:cs="Times New Roman"/>
          <w:color w:val="333333"/>
          <w:sz w:val="20"/>
          <w:szCs w:val="20"/>
          <w:shd w:val="clear" w:color="auto" w:fill="FFFFFF"/>
          <w:lang w:eastAsia="ru-RU"/>
        </w:rPr>
      </w:pPr>
      <w:r w:rsidRPr="00180EFC">
        <w:rPr>
          <w:rFonts w:eastAsia="Times New Roman" w:cs="Times New Roman"/>
          <w:b/>
          <w:color w:val="333333"/>
          <w:sz w:val="20"/>
          <w:szCs w:val="20"/>
          <w:shd w:val="clear" w:color="auto" w:fill="FFFFFF"/>
          <w:lang w:eastAsia="ru-RU"/>
        </w:rPr>
        <w:t>«ЗАМЕНИТЬ НА АВАНС»</w:t>
      </w:r>
      <w:r w:rsidRPr="00180EFC">
        <w:rPr>
          <w:rFonts w:eastAsia="Times New Roman" w:cs="Times New Roman"/>
          <w:color w:val="333333"/>
          <w:sz w:val="20"/>
          <w:szCs w:val="20"/>
          <w:shd w:val="clear" w:color="auto" w:fill="FFFFFF"/>
          <w:lang w:eastAsia="ru-RU"/>
        </w:rPr>
        <w:t xml:space="preserve"> - </w:t>
      </w:r>
      <w:r w:rsidRPr="00180EFC">
        <w:rPr>
          <w:rFonts w:eastAsia="Times New Roman" w:cs="Times New Roman"/>
          <w:color w:val="333333"/>
          <w:sz w:val="20"/>
          <w:szCs w:val="20"/>
          <w:shd w:val="clear" w:color="auto" w:fill="FFFFFF"/>
          <w:lang w:eastAsia="ru-RU"/>
        </w:rPr>
        <w:t xml:space="preserve">заменяет все фискальные строки на текст </w:t>
      </w:r>
      <w:r w:rsidRPr="00180EFC">
        <w:rPr>
          <w:rFonts w:eastAsia="Times New Roman" w:cs="Times New Roman"/>
          <w:color w:val="333333"/>
          <w:sz w:val="20"/>
          <w:szCs w:val="20"/>
          <w:shd w:val="clear" w:color="auto" w:fill="FFFFFF"/>
          <w:lang w:eastAsia="ru-RU"/>
        </w:rPr>
        <w:t>«АВАНС».</w:t>
      </w:r>
    </w:p>
    <w:p w:rsidR="00180EFC" w:rsidRPr="00180EFC" w:rsidRDefault="00180EFC" w:rsidP="00180EFC">
      <w:pPr>
        <w:pStyle w:val="a9"/>
        <w:numPr>
          <w:ilvl w:val="0"/>
          <w:numId w:val="7"/>
        </w:numPr>
        <w:shd w:val="clear" w:color="auto" w:fill="FFFFFF"/>
        <w:spacing w:after="150" w:line="240" w:lineRule="auto"/>
        <w:rPr>
          <w:rFonts w:eastAsia="Times New Roman" w:cs="Times New Roman"/>
          <w:color w:val="333333"/>
          <w:sz w:val="20"/>
          <w:szCs w:val="20"/>
          <w:shd w:val="clear" w:color="auto" w:fill="FFFFFF"/>
          <w:lang w:eastAsia="ru-RU"/>
        </w:rPr>
      </w:pPr>
      <w:r w:rsidRPr="00180EFC">
        <w:rPr>
          <w:rFonts w:eastAsia="Times New Roman" w:cs="Times New Roman"/>
          <w:b/>
          <w:color w:val="333333"/>
          <w:sz w:val="20"/>
          <w:szCs w:val="20"/>
          <w:shd w:val="clear" w:color="auto" w:fill="FFFFFF"/>
          <w:lang w:eastAsia="ru-RU"/>
        </w:rPr>
        <w:t>«ЗАМЕНИТЬ НА "НОМЕНКЛАТУРА ПО УМОЛЧАНИЮ"»</w:t>
      </w:r>
      <w:r w:rsidRPr="00180EFC">
        <w:rPr>
          <w:rFonts w:eastAsia="Times New Roman" w:cs="Times New Roman"/>
          <w:color w:val="333333"/>
          <w:sz w:val="20"/>
          <w:szCs w:val="20"/>
          <w:shd w:val="clear" w:color="auto" w:fill="FFFFFF"/>
          <w:lang w:eastAsia="ru-RU"/>
        </w:rPr>
        <w:t xml:space="preserve"> - заменяет все фискальные строки на текст из реквизита «Номенклатура по умолчанию»</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«Источником ставки НДС в чеке будет»</w:t>
      </w:r>
      <w:r w:rsidRPr="00BC6EC1">
        <w:rPr>
          <w:rFonts w:eastAsia="Times New Roman" w:cs="Times New Roman"/>
          <w:color w:val="333333"/>
          <w:sz w:val="20"/>
          <w:szCs w:val="20"/>
          <w:shd w:val="clear" w:color="auto" w:fill="FFFFFF"/>
          <w:lang w:eastAsia="ru-RU"/>
        </w:rPr>
        <w:t> -  данный параметр определяет какая ставка НДС будет проставляться в документе ПКО, РКО, ОПК, по документу основания, либо по текущему документу.</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«Обрабатывать Чек ККМ»</w:t>
      </w:r>
      <w:r w:rsidRPr="00BC6EC1">
        <w:rPr>
          <w:rFonts w:eastAsia="Times New Roman" w:cs="Times New Roman"/>
          <w:color w:val="333333"/>
          <w:sz w:val="20"/>
          <w:szCs w:val="20"/>
          <w:shd w:val="clear" w:color="auto" w:fill="FFFFFF"/>
          <w:lang w:eastAsia="ru-RU"/>
        </w:rPr>
        <w:t> - при включении данного параметра список номенклатуры для печати будет формироваться прямо в обработке, что позволяет исправить ошибки конфигураций в плане ставок НДС, а также использовать шаблоны строк номенклатуры. Также виды оплаты будут формироваться также в обработке</w:t>
      </w:r>
      <w:proofErr w:type="gramStart"/>
      <w:r w:rsidRPr="00BC6EC1">
        <w:rPr>
          <w:rFonts w:eastAsia="Times New Roman" w:cs="Times New Roman"/>
          <w:color w:val="333333"/>
          <w:sz w:val="20"/>
          <w:szCs w:val="20"/>
          <w:shd w:val="clear" w:color="auto" w:fill="FFFFFF"/>
          <w:lang w:eastAsia="ru-RU"/>
        </w:rPr>
        <w:t>.</w:t>
      </w:r>
      <w:proofErr w:type="gramEnd"/>
      <w:r w:rsidRPr="00BC6EC1">
        <w:rPr>
          <w:rFonts w:eastAsia="Times New Roman" w:cs="Times New Roman"/>
          <w:color w:val="333333"/>
          <w:sz w:val="20"/>
          <w:szCs w:val="20"/>
          <w:shd w:val="clear" w:color="auto" w:fill="FFFFFF"/>
          <w:lang w:eastAsia="ru-RU"/>
        </w:rPr>
        <w:t xml:space="preserve"> что позволяет использовать Сертификаты и банковские кредиты.</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lang w:eastAsia="ru-RU"/>
        </w:rPr>
        <w:t> </w:t>
      </w:r>
    </w:p>
    <w:p w:rsidR="00575E32" w:rsidRPr="00F451E0" w:rsidRDefault="00D00EC2">
      <w:pPr>
        <w:rPr>
          <w:rFonts w:eastAsia="Times New Roman" w:cs="Times New Roman"/>
          <w:b/>
          <w:bCs/>
          <w:sz w:val="32"/>
          <w:szCs w:val="36"/>
          <w:lang w:eastAsia="ru-RU"/>
        </w:rPr>
      </w:pPr>
      <w:r>
        <w:br w:type="page"/>
      </w:r>
    </w:p>
    <w:p w:rsidR="00575E32" w:rsidRPr="00575E32" w:rsidRDefault="00575E32" w:rsidP="00575E32">
      <w:pPr>
        <w:pStyle w:val="2"/>
        <w:rPr>
          <w:sz w:val="33"/>
          <w:szCs w:val="33"/>
        </w:rPr>
      </w:pPr>
      <w:bookmarkStart w:id="11" w:name="_Toc493433842"/>
      <w:r>
        <w:lastRenderedPageBreak/>
        <w:t>Форма проверки печати</w:t>
      </w:r>
      <w:bookmarkEnd w:id="11"/>
    </w:p>
    <w:p w:rsidR="00575E32" w:rsidRDefault="00575E32" w:rsidP="00575E32">
      <w:pPr>
        <w:shd w:val="clear" w:color="auto" w:fill="FFFFFF"/>
        <w:spacing w:after="150" w:line="240" w:lineRule="auto"/>
        <w:jc w:val="center"/>
        <w:rPr>
          <w:rFonts w:eastAsia="Times New Roman" w:cs="Times New Roman"/>
          <w:color w:val="333333"/>
          <w:sz w:val="20"/>
          <w:szCs w:val="20"/>
          <w:shd w:val="clear" w:color="auto" w:fill="FFFFFF"/>
          <w:lang w:eastAsia="ru-RU"/>
        </w:rPr>
      </w:pPr>
      <w:r>
        <w:rPr>
          <w:noProof/>
          <w:lang w:eastAsia="ru-RU"/>
        </w:rPr>
        <w:drawing>
          <wp:inline distT="0" distB="0" distL="0" distR="0" wp14:anchorId="7D5456DC" wp14:editId="27954410">
            <wp:extent cx="5419397" cy="38836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1373" cy="3885076"/>
                    </a:xfrm>
                    <a:prstGeom prst="rect">
                      <a:avLst/>
                    </a:prstGeom>
                  </pic:spPr>
                </pic:pic>
              </a:graphicData>
            </a:graphic>
          </wp:inline>
        </w:drawing>
      </w:r>
    </w:p>
    <w:p w:rsidR="00BC6EC1" w:rsidRPr="00BC6EC1" w:rsidRDefault="00694270" w:rsidP="00BC6EC1">
      <w:pPr>
        <w:shd w:val="clear" w:color="auto" w:fill="FFFFFF"/>
        <w:spacing w:after="150" w:line="240" w:lineRule="auto"/>
        <w:rPr>
          <w:rFonts w:eastAsia="Times New Roman" w:cs="Times New Roman"/>
          <w:color w:val="333333"/>
          <w:sz w:val="20"/>
          <w:szCs w:val="20"/>
          <w:lang w:eastAsia="ru-RU"/>
        </w:rPr>
      </w:pPr>
      <w:r>
        <w:rPr>
          <w:rFonts w:eastAsia="Times New Roman" w:cs="Times New Roman"/>
          <w:color w:val="333333"/>
          <w:sz w:val="20"/>
          <w:szCs w:val="20"/>
          <w:shd w:val="clear" w:color="auto" w:fill="FFFFFF"/>
          <w:lang w:eastAsia="ru-RU"/>
        </w:rPr>
        <w:t xml:space="preserve">Форма проверки печати открывается, если для данного документа включена данная настройка. </w:t>
      </w:r>
      <w:r w:rsidR="00BC6EC1" w:rsidRPr="00BC6EC1">
        <w:rPr>
          <w:rFonts w:eastAsia="Times New Roman" w:cs="Times New Roman"/>
          <w:color w:val="333333"/>
          <w:sz w:val="20"/>
          <w:szCs w:val="20"/>
          <w:shd w:val="clear" w:color="auto" w:fill="FFFFFF"/>
          <w:lang w:eastAsia="ru-RU"/>
        </w:rPr>
        <w:t>Для удобства добавлена возможность вручную отредактировать номенклатуры для печати, для этого служит специальная настройка в параметрах обработки. </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 xml:space="preserve">Добавлена возможность вручную указать, какая строка будет напечатана в документе: Фискальная строка, Текст или </w:t>
      </w:r>
      <w:proofErr w:type="spellStart"/>
      <w:r w:rsidRPr="00BC6EC1">
        <w:rPr>
          <w:rFonts w:eastAsia="Times New Roman" w:cs="Times New Roman"/>
          <w:color w:val="333333"/>
          <w:sz w:val="20"/>
          <w:szCs w:val="20"/>
          <w:shd w:val="clear" w:color="auto" w:fill="FFFFFF"/>
          <w:lang w:eastAsia="ru-RU"/>
        </w:rPr>
        <w:t>Штрихкод</w:t>
      </w:r>
      <w:proofErr w:type="spellEnd"/>
      <w:r w:rsidRPr="00BC6EC1">
        <w:rPr>
          <w:rFonts w:eastAsia="Times New Roman" w:cs="Times New Roman"/>
          <w:color w:val="333333"/>
          <w:sz w:val="20"/>
          <w:szCs w:val="20"/>
          <w:shd w:val="clear" w:color="auto" w:fill="FFFFFF"/>
          <w:lang w:eastAsia="ru-RU"/>
        </w:rPr>
        <w:t>.</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Заполнение номенклатуры в форму для проверки печати происходит по определенному правилу:</w:t>
      </w:r>
    </w:p>
    <w:p w:rsidR="00BC6EC1" w:rsidRPr="00BC6EC1" w:rsidRDefault="00BC6EC1" w:rsidP="00BC6EC1">
      <w:pPr>
        <w:numPr>
          <w:ilvl w:val="0"/>
          <w:numId w:val="5"/>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При заполнении, если сумма платежа больше суммы документа с номенклатурой, то в таблице попадет вся номенклатура, но и появится строка «АВАНС» с суммой разницей между суммой платежа и суммой документа.</w:t>
      </w:r>
    </w:p>
    <w:p w:rsidR="00BC6EC1" w:rsidRPr="00BC6EC1" w:rsidRDefault="00BC6EC1" w:rsidP="00BC6EC1">
      <w:pPr>
        <w:numPr>
          <w:ilvl w:val="0"/>
          <w:numId w:val="5"/>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При заполнении, если сумма платежа меньше суммы документа с номенклатурой, такое возможно, когда происходит Частичная оплата, Аванс, или Гашение аванса. Если включен режим редактирования строк, то в таблицу попадет вся номенклатура, но появится дополнительная строка «Строка для распределения», которая будет иметь отрицательную сумму равную разнице между Суммой платежа и суммой документа. Ее необходимо распределить вручную по тем строкам, что попали в документ. Если же режим редактирования выключен, то в таблицу попадет только строка «Принято» или «Выдано» без детализации по номенклатуре.</w:t>
      </w:r>
    </w:p>
    <w:p w:rsidR="00BC6EC1" w:rsidRPr="00BC6EC1" w:rsidRDefault="00BC6EC1" w:rsidP="00BC6EC1">
      <w:pPr>
        <w:numPr>
          <w:ilvl w:val="0"/>
          <w:numId w:val="5"/>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Также можно вручную поменять вид оплаты, например, с «Наличные» на «Безналичная оплата», это, например, полезно, для конфигураций, в которых нет документов для «Оплаты по карте», либо реализовать сложную оплату.</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 xml:space="preserve">Добавлено </w:t>
      </w:r>
      <w:r w:rsidR="00575E32">
        <w:rPr>
          <w:rFonts w:eastAsia="Times New Roman" w:cs="Times New Roman"/>
          <w:color w:val="333333"/>
          <w:sz w:val="20"/>
          <w:szCs w:val="20"/>
          <w:shd w:val="clear" w:color="auto" w:fill="FFFFFF"/>
          <w:lang w:eastAsia="ru-RU"/>
        </w:rPr>
        <w:t>5 кнопок</w:t>
      </w:r>
      <w:r w:rsidRPr="00BC6EC1">
        <w:rPr>
          <w:rFonts w:eastAsia="Times New Roman" w:cs="Times New Roman"/>
          <w:color w:val="333333"/>
          <w:sz w:val="20"/>
          <w:szCs w:val="20"/>
          <w:shd w:val="clear" w:color="auto" w:fill="FFFFFF"/>
          <w:lang w:eastAsia="ru-RU"/>
        </w:rPr>
        <w:t>:</w:t>
      </w:r>
    </w:p>
    <w:p w:rsidR="00BC6EC1" w:rsidRPr="00575E32" w:rsidRDefault="00BC6EC1" w:rsidP="00575E32">
      <w:pPr>
        <w:pStyle w:val="a9"/>
        <w:numPr>
          <w:ilvl w:val="0"/>
          <w:numId w:val="9"/>
        </w:numPr>
        <w:shd w:val="clear" w:color="auto" w:fill="FFFFFF"/>
        <w:tabs>
          <w:tab w:val="left" w:pos="851"/>
        </w:tabs>
        <w:spacing w:after="150" w:line="240" w:lineRule="auto"/>
        <w:ind w:left="0" w:firstLine="567"/>
        <w:rPr>
          <w:rFonts w:eastAsia="Times New Roman" w:cs="Times New Roman"/>
          <w:color w:val="333333"/>
          <w:sz w:val="20"/>
          <w:szCs w:val="20"/>
          <w:lang w:eastAsia="ru-RU"/>
        </w:rPr>
      </w:pPr>
      <w:r w:rsidRPr="00575E32">
        <w:rPr>
          <w:rFonts w:eastAsia="Times New Roman" w:cs="Times New Roman"/>
          <w:b/>
          <w:bCs/>
          <w:color w:val="333333"/>
          <w:sz w:val="20"/>
          <w:szCs w:val="20"/>
          <w:shd w:val="clear" w:color="auto" w:fill="FFFFFF"/>
          <w:lang w:eastAsia="ru-RU"/>
        </w:rPr>
        <w:t>Заменить строки на "АВАНС</w:t>
      </w:r>
      <w:r w:rsidRPr="00575E32">
        <w:rPr>
          <w:rFonts w:eastAsia="Times New Roman" w:cs="Times New Roman"/>
          <w:color w:val="333333"/>
          <w:sz w:val="20"/>
          <w:szCs w:val="20"/>
          <w:shd w:val="clear" w:color="auto" w:fill="FFFFFF"/>
          <w:lang w:eastAsia="ru-RU"/>
        </w:rPr>
        <w:t>" - позволяет заменить фискальные строки на строку "</w:t>
      </w:r>
      <w:r w:rsidRPr="00575E32">
        <w:rPr>
          <w:rFonts w:eastAsia="Times New Roman" w:cs="Times New Roman"/>
          <w:b/>
          <w:bCs/>
          <w:color w:val="333333"/>
          <w:sz w:val="20"/>
          <w:szCs w:val="20"/>
          <w:shd w:val="clear" w:color="auto" w:fill="FFFFFF"/>
          <w:lang w:eastAsia="ru-RU"/>
        </w:rPr>
        <w:t>АВАНС</w:t>
      </w:r>
      <w:r w:rsidRPr="00575E32">
        <w:rPr>
          <w:rFonts w:eastAsia="Times New Roman" w:cs="Times New Roman"/>
          <w:color w:val="333333"/>
          <w:sz w:val="20"/>
          <w:szCs w:val="20"/>
          <w:shd w:val="clear" w:color="auto" w:fill="FFFFFF"/>
          <w:lang w:eastAsia="ru-RU"/>
        </w:rPr>
        <w:t>", что удобно для учета авансов. Строка формируется «АВАНС по основанию» - основание – это одноименный реквизит из документа печати.</w:t>
      </w:r>
    </w:p>
    <w:p w:rsidR="00180EFC" w:rsidRPr="00575E32" w:rsidRDefault="00BC6EC1" w:rsidP="00575E32">
      <w:pPr>
        <w:pStyle w:val="a9"/>
        <w:numPr>
          <w:ilvl w:val="0"/>
          <w:numId w:val="9"/>
        </w:numPr>
        <w:shd w:val="clear" w:color="auto" w:fill="FFFFFF"/>
        <w:tabs>
          <w:tab w:val="left" w:pos="851"/>
        </w:tabs>
        <w:spacing w:after="150" w:line="240" w:lineRule="auto"/>
        <w:ind w:left="0" w:firstLine="567"/>
        <w:rPr>
          <w:rFonts w:eastAsia="Times New Roman" w:cs="Times New Roman"/>
          <w:color w:val="333333"/>
          <w:sz w:val="20"/>
          <w:szCs w:val="20"/>
          <w:shd w:val="clear" w:color="auto" w:fill="FFFFFF"/>
          <w:lang w:eastAsia="ru-RU"/>
        </w:rPr>
      </w:pPr>
      <w:r w:rsidRPr="00575E32">
        <w:rPr>
          <w:rFonts w:eastAsia="Times New Roman" w:cs="Times New Roman"/>
          <w:b/>
          <w:bCs/>
          <w:color w:val="333333"/>
          <w:sz w:val="20"/>
          <w:szCs w:val="20"/>
          <w:shd w:val="clear" w:color="auto" w:fill="FFFFFF"/>
          <w:lang w:eastAsia="ru-RU"/>
        </w:rPr>
        <w:t>Заменить строки на "ЧАСТИЧНАЯ ОПЛАТА</w:t>
      </w:r>
      <w:r w:rsidRPr="00575E32">
        <w:rPr>
          <w:rFonts w:eastAsia="Times New Roman" w:cs="Times New Roman"/>
          <w:color w:val="333333"/>
          <w:sz w:val="20"/>
          <w:szCs w:val="20"/>
          <w:shd w:val="clear" w:color="auto" w:fill="FFFFFF"/>
          <w:lang w:eastAsia="ru-RU"/>
        </w:rPr>
        <w:t>" - позволяет заменить фискальные строки на строку "</w:t>
      </w:r>
      <w:r w:rsidRPr="00575E32">
        <w:rPr>
          <w:rFonts w:eastAsia="Times New Roman" w:cs="Times New Roman"/>
          <w:b/>
          <w:bCs/>
          <w:color w:val="333333"/>
          <w:sz w:val="20"/>
          <w:szCs w:val="20"/>
          <w:shd w:val="clear" w:color="auto" w:fill="FFFFFF"/>
          <w:lang w:eastAsia="ru-RU"/>
        </w:rPr>
        <w:t> ЧАСТИЧНАЯ ОПЛАТА</w:t>
      </w:r>
      <w:r w:rsidRPr="00575E32">
        <w:rPr>
          <w:rFonts w:eastAsia="Times New Roman" w:cs="Times New Roman"/>
          <w:color w:val="333333"/>
          <w:sz w:val="20"/>
          <w:szCs w:val="20"/>
          <w:shd w:val="clear" w:color="auto" w:fill="FFFFFF"/>
          <w:lang w:eastAsia="ru-RU"/>
        </w:rPr>
        <w:t>", что удобно для учета авансов. Строка формируется «ЧАСТИЧНАЯ ОПЛАТА по основанию» - основание – это одноименный реквизит из документа печати.</w:t>
      </w:r>
    </w:p>
    <w:p w:rsidR="00BC6EC1" w:rsidRPr="00575E32" w:rsidRDefault="00180EFC" w:rsidP="00575E32">
      <w:pPr>
        <w:pStyle w:val="a9"/>
        <w:numPr>
          <w:ilvl w:val="0"/>
          <w:numId w:val="9"/>
        </w:numPr>
        <w:shd w:val="clear" w:color="auto" w:fill="FFFFFF"/>
        <w:tabs>
          <w:tab w:val="left" w:pos="851"/>
        </w:tabs>
        <w:spacing w:after="150" w:line="240" w:lineRule="auto"/>
        <w:ind w:left="0" w:firstLine="567"/>
        <w:rPr>
          <w:rFonts w:eastAsia="Times New Roman" w:cs="Times New Roman"/>
          <w:color w:val="333333"/>
          <w:sz w:val="20"/>
          <w:szCs w:val="20"/>
          <w:shd w:val="clear" w:color="auto" w:fill="FFFFFF"/>
          <w:lang w:eastAsia="ru-RU"/>
        </w:rPr>
      </w:pPr>
      <w:r w:rsidRPr="00575E32">
        <w:rPr>
          <w:rFonts w:eastAsia="Times New Roman" w:cs="Times New Roman"/>
          <w:b/>
          <w:color w:val="333333"/>
          <w:sz w:val="20"/>
          <w:szCs w:val="20"/>
          <w:shd w:val="clear" w:color="auto" w:fill="FFFFFF"/>
          <w:lang w:eastAsia="ru-RU"/>
        </w:rPr>
        <w:lastRenderedPageBreak/>
        <w:t>Заменить строки на «НОМЕНКЛАТУРА ПО УМОЛЧАНИЮ»</w:t>
      </w:r>
      <w:r w:rsidRPr="00575E32">
        <w:rPr>
          <w:rFonts w:eastAsia="Times New Roman" w:cs="Times New Roman"/>
          <w:color w:val="333333"/>
          <w:sz w:val="20"/>
          <w:szCs w:val="20"/>
          <w:shd w:val="clear" w:color="auto" w:fill="FFFFFF"/>
          <w:lang w:eastAsia="ru-RU"/>
        </w:rPr>
        <w:t xml:space="preserve"> - позволяет заменить фискальные строки на строку из параметров обработки «Номенклатура по умолчанию».</w:t>
      </w:r>
    </w:p>
    <w:p w:rsidR="00BC6EC1" w:rsidRPr="00575E32" w:rsidRDefault="00BC6EC1" w:rsidP="00575E32">
      <w:pPr>
        <w:pStyle w:val="a9"/>
        <w:numPr>
          <w:ilvl w:val="0"/>
          <w:numId w:val="9"/>
        </w:numPr>
        <w:shd w:val="clear" w:color="auto" w:fill="FFFFFF"/>
        <w:tabs>
          <w:tab w:val="left" w:pos="851"/>
        </w:tabs>
        <w:spacing w:after="150" w:line="240" w:lineRule="auto"/>
        <w:ind w:left="0" w:firstLine="567"/>
        <w:rPr>
          <w:rFonts w:eastAsia="Times New Roman" w:cs="Times New Roman"/>
          <w:color w:val="333333"/>
          <w:sz w:val="20"/>
          <w:szCs w:val="20"/>
          <w:shd w:val="clear" w:color="auto" w:fill="FFFFFF"/>
          <w:lang w:eastAsia="ru-RU"/>
        </w:rPr>
      </w:pPr>
      <w:r w:rsidRPr="00575E32">
        <w:rPr>
          <w:rFonts w:eastAsia="Times New Roman" w:cs="Times New Roman"/>
          <w:b/>
          <w:bCs/>
          <w:color w:val="333333"/>
          <w:sz w:val="20"/>
          <w:szCs w:val="20"/>
          <w:shd w:val="clear" w:color="auto" w:fill="FFFFFF"/>
          <w:lang w:eastAsia="ru-RU"/>
        </w:rPr>
        <w:t>Распределить "строку распределения</w:t>
      </w:r>
      <w:r w:rsidRPr="00575E32">
        <w:rPr>
          <w:rFonts w:eastAsia="Times New Roman" w:cs="Times New Roman"/>
          <w:color w:val="333333"/>
          <w:sz w:val="20"/>
          <w:szCs w:val="20"/>
          <w:shd w:val="clear" w:color="auto" w:fill="FFFFFF"/>
          <w:lang w:eastAsia="ru-RU"/>
        </w:rPr>
        <w:t>" - один из способов использовать авансы и частичную оплату в формате обмена ФФД 1.0. Позволяет распределить сумму разницу между суммой платежа и документов основания, уменьшая количество в строках печати.</w:t>
      </w:r>
    </w:p>
    <w:p w:rsidR="00694270" w:rsidRPr="00517BFE" w:rsidRDefault="00575E32" w:rsidP="00694270">
      <w:pPr>
        <w:pStyle w:val="a9"/>
        <w:numPr>
          <w:ilvl w:val="0"/>
          <w:numId w:val="9"/>
        </w:numPr>
        <w:shd w:val="clear" w:color="auto" w:fill="FFFFFF"/>
        <w:tabs>
          <w:tab w:val="left" w:pos="851"/>
        </w:tabs>
        <w:spacing w:after="150" w:line="240" w:lineRule="auto"/>
        <w:ind w:left="0" w:firstLine="567"/>
        <w:rPr>
          <w:rFonts w:eastAsia="Times New Roman" w:cs="Times New Roman"/>
          <w:color w:val="333333"/>
          <w:sz w:val="20"/>
          <w:szCs w:val="20"/>
          <w:lang w:eastAsia="ru-RU"/>
        </w:rPr>
      </w:pPr>
      <w:r w:rsidRPr="00575E32">
        <w:rPr>
          <w:rFonts w:eastAsia="Times New Roman" w:cs="Times New Roman"/>
          <w:b/>
          <w:bCs/>
          <w:color w:val="333333"/>
          <w:sz w:val="20"/>
          <w:szCs w:val="20"/>
          <w:shd w:val="clear" w:color="auto" w:fill="FFFFFF"/>
          <w:lang w:eastAsia="ru-RU"/>
        </w:rPr>
        <w:t>Вернуть первоначальную таблицу</w:t>
      </w:r>
      <w:r w:rsidRPr="00575E32">
        <w:rPr>
          <w:rFonts w:eastAsia="Times New Roman" w:cs="Times New Roman"/>
          <w:color w:val="333333"/>
          <w:sz w:val="20"/>
          <w:szCs w:val="20"/>
          <w:shd w:val="clear" w:color="auto" w:fill="FFFFFF"/>
          <w:lang w:eastAsia="ru-RU"/>
        </w:rPr>
        <w:t xml:space="preserve"> - используется, если вы хотите отменить сделанные вручную изменения в таблице редактирования.</w:t>
      </w:r>
    </w:p>
    <w:p w:rsidR="00517BFE" w:rsidRPr="00694270" w:rsidRDefault="00517BFE" w:rsidP="00517BFE">
      <w:pPr>
        <w:pStyle w:val="a9"/>
        <w:shd w:val="clear" w:color="auto" w:fill="FFFFFF"/>
        <w:tabs>
          <w:tab w:val="left" w:pos="851"/>
        </w:tabs>
        <w:spacing w:after="150" w:line="240" w:lineRule="auto"/>
        <w:ind w:left="567"/>
        <w:rPr>
          <w:rFonts w:eastAsia="Times New Roman" w:cs="Times New Roman"/>
          <w:color w:val="333333"/>
          <w:sz w:val="20"/>
          <w:szCs w:val="20"/>
          <w:lang w:eastAsia="ru-RU"/>
        </w:rPr>
      </w:pPr>
    </w:p>
    <w:p w:rsidR="00517BFE" w:rsidRDefault="00694270">
      <w:pPr>
        <w:rPr>
          <w:rFonts w:eastAsia="Times New Roman" w:cs="Times New Roman"/>
          <w:color w:val="333333"/>
          <w:sz w:val="20"/>
          <w:szCs w:val="20"/>
          <w:lang w:eastAsia="ru-RU"/>
        </w:rPr>
      </w:pPr>
      <w:r>
        <w:rPr>
          <w:rFonts w:eastAsia="Times New Roman" w:cs="Times New Roman"/>
          <w:color w:val="333333"/>
          <w:sz w:val="20"/>
          <w:szCs w:val="20"/>
          <w:lang w:eastAsia="ru-RU"/>
        </w:rPr>
        <w:t>Если на основании одного документа формируется несколько чеков, так как используется механизм «Распределение СНО», или задано «Ограничение количества фискальных строк», то есть возможность отключить печать некоторых чеков, для этого есть флаг «Не печатать», данный флажок необходим, если во время печати у вас вышли не все чеки, из-за ошибки, например</w:t>
      </w:r>
      <w:r w:rsidR="00517BFE">
        <w:rPr>
          <w:rFonts w:eastAsia="Times New Roman" w:cs="Times New Roman"/>
          <w:color w:val="333333"/>
          <w:sz w:val="20"/>
          <w:szCs w:val="20"/>
          <w:lang w:eastAsia="ru-RU"/>
        </w:rPr>
        <w:t>,</w:t>
      </w:r>
      <w:r>
        <w:rPr>
          <w:rFonts w:eastAsia="Times New Roman" w:cs="Times New Roman"/>
          <w:color w:val="333333"/>
          <w:sz w:val="20"/>
          <w:szCs w:val="20"/>
          <w:lang w:eastAsia="ru-RU"/>
        </w:rPr>
        <w:t xml:space="preserve"> закончилась лента на регистраторе.</w:t>
      </w:r>
    </w:p>
    <w:p w:rsidR="00517BFE" w:rsidRDefault="00517BFE" w:rsidP="00517BFE">
      <w:pPr>
        <w:pStyle w:val="3"/>
      </w:pPr>
      <w:bookmarkStart w:id="12" w:name="_Toc493433843"/>
      <w:r>
        <w:t>ФФД 1.05</w:t>
      </w:r>
      <w:bookmarkEnd w:id="12"/>
    </w:p>
    <w:p w:rsidR="00826257" w:rsidRDefault="00826257" w:rsidP="00826257">
      <w:pPr>
        <w:jc w:val="center"/>
      </w:pPr>
      <w:r>
        <w:rPr>
          <w:noProof/>
          <w:lang w:eastAsia="ru-RU"/>
        </w:rPr>
        <w:drawing>
          <wp:inline distT="0" distB="0" distL="0" distR="0" wp14:anchorId="2460E352" wp14:editId="33FD7B89">
            <wp:extent cx="4940504" cy="323786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2218" cy="3238988"/>
                    </a:xfrm>
                    <a:prstGeom prst="rect">
                      <a:avLst/>
                    </a:prstGeom>
                  </pic:spPr>
                </pic:pic>
              </a:graphicData>
            </a:graphic>
          </wp:inline>
        </w:drawing>
      </w:r>
    </w:p>
    <w:p w:rsidR="00826257" w:rsidRDefault="00517BFE" w:rsidP="00517BFE">
      <w:r>
        <w:t xml:space="preserve">При включенном режиме ФФД 1.05 в форме проверки печати появится возможность </w:t>
      </w:r>
      <w:r w:rsidR="00826257">
        <w:t>указать «</w:t>
      </w:r>
      <w:r w:rsidR="00826257" w:rsidRPr="00826257">
        <w:rPr>
          <w:b/>
        </w:rPr>
        <w:t>Признак способа расчета</w:t>
      </w:r>
      <w:r w:rsidR="00826257">
        <w:t>» и «</w:t>
      </w:r>
      <w:r w:rsidR="00826257" w:rsidRPr="00826257">
        <w:rPr>
          <w:b/>
        </w:rPr>
        <w:t>Признак предмета расчета</w:t>
      </w:r>
      <w:r w:rsidR="00826257">
        <w:t xml:space="preserve">». </w:t>
      </w:r>
    </w:p>
    <w:p w:rsidR="00826257" w:rsidRDefault="00826257" w:rsidP="00826257">
      <w:pPr>
        <w:shd w:val="clear" w:color="auto" w:fill="FFFFFF"/>
        <w:spacing w:after="150" w:line="240" w:lineRule="auto"/>
        <w:rPr>
          <w:rFonts w:eastAsia="Times New Roman" w:cs="Times New Roman"/>
          <w:color w:val="333333"/>
          <w:sz w:val="20"/>
          <w:szCs w:val="20"/>
          <w:shd w:val="clear" w:color="auto" w:fill="FFFFFF"/>
          <w:lang w:eastAsia="ru-RU"/>
        </w:rPr>
      </w:pPr>
      <w:r w:rsidRPr="00BC6EC1">
        <w:rPr>
          <w:rFonts w:eastAsia="Times New Roman" w:cs="Times New Roman"/>
          <w:color w:val="333333"/>
          <w:sz w:val="20"/>
          <w:szCs w:val="20"/>
          <w:shd w:val="clear" w:color="auto" w:fill="FFFFFF"/>
          <w:lang w:eastAsia="ru-RU"/>
        </w:rPr>
        <w:t xml:space="preserve">Добавлено </w:t>
      </w:r>
      <w:r>
        <w:rPr>
          <w:rFonts w:eastAsia="Times New Roman" w:cs="Times New Roman"/>
          <w:color w:val="333333"/>
          <w:sz w:val="20"/>
          <w:szCs w:val="20"/>
          <w:shd w:val="clear" w:color="auto" w:fill="FFFFFF"/>
          <w:lang w:eastAsia="ru-RU"/>
        </w:rPr>
        <w:t>3</w:t>
      </w:r>
      <w:r>
        <w:rPr>
          <w:rFonts w:eastAsia="Times New Roman" w:cs="Times New Roman"/>
          <w:color w:val="333333"/>
          <w:sz w:val="20"/>
          <w:szCs w:val="20"/>
          <w:shd w:val="clear" w:color="auto" w:fill="FFFFFF"/>
          <w:lang w:eastAsia="ru-RU"/>
        </w:rPr>
        <w:t xml:space="preserve"> кноп</w:t>
      </w:r>
      <w:r>
        <w:rPr>
          <w:rFonts w:eastAsia="Times New Roman" w:cs="Times New Roman"/>
          <w:color w:val="333333"/>
          <w:sz w:val="20"/>
          <w:szCs w:val="20"/>
          <w:shd w:val="clear" w:color="auto" w:fill="FFFFFF"/>
          <w:lang w:eastAsia="ru-RU"/>
        </w:rPr>
        <w:t>ки</w:t>
      </w:r>
      <w:r w:rsidRPr="00BC6EC1">
        <w:rPr>
          <w:rFonts w:eastAsia="Times New Roman" w:cs="Times New Roman"/>
          <w:color w:val="333333"/>
          <w:sz w:val="20"/>
          <w:szCs w:val="20"/>
          <w:shd w:val="clear" w:color="auto" w:fill="FFFFFF"/>
          <w:lang w:eastAsia="ru-RU"/>
        </w:rPr>
        <w:t>:</w:t>
      </w:r>
    </w:p>
    <w:p w:rsidR="00826257" w:rsidRDefault="00826257" w:rsidP="00826257">
      <w:pPr>
        <w:shd w:val="clear" w:color="auto" w:fill="FFFFFF"/>
        <w:tabs>
          <w:tab w:val="left" w:pos="851"/>
        </w:tabs>
        <w:spacing w:after="150" w:line="240" w:lineRule="auto"/>
        <w:rPr>
          <w:rFonts w:eastAsia="Times New Roman" w:cs="Times New Roman"/>
          <w:color w:val="333333"/>
          <w:sz w:val="20"/>
          <w:szCs w:val="20"/>
          <w:shd w:val="clear" w:color="auto" w:fill="FFFFFF"/>
          <w:lang w:eastAsia="ru-RU"/>
        </w:rPr>
      </w:pPr>
      <w:r>
        <w:rPr>
          <w:rFonts w:eastAsia="Times New Roman" w:cs="Times New Roman"/>
          <w:b/>
          <w:bCs/>
          <w:color w:val="333333"/>
          <w:sz w:val="20"/>
          <w:szCs w:val="20"/>
          <w:shd w:val="clear" w:color="auto" w:fill="FFFFFF"/>
          <w:lang w:eastAsia="ru-RU"/>
        </w:rPr>
        <w:t>Заполнить «Признак способа расчета»</w:t>
      </w:r>
      <w:r w:rsidRPr="00826257">
        <w:rPr>
          <w:rFonts w:eastAsia="Times New Roman" w:cs="Times New Roman"/>
          <w:color w:val="333333"/>
          <w:sz w:val="20"/>
          <w:szCs w:val="20"/>
          <w:shd w:val="clear" w:color="auto" w:fill="FFFFFF"/>
          <w:lang w:eastAsia="ru-RU"/>
        </w:rPr>
        <w:t xml:space="preserve"> - </w:t>
      </w:r>
      <w:r>
        <w:rPr>
          <w:rFonts w:eastAsia="Times New Roman" w:cs="Times New Roman"/>
          <w:color w:val="333333"/>
          <w:sz w:val="20"/>
          <w:szCs w:val="20"/>
          <w:lang w:eastAsia="ru-RU"/>
        </w:rPr>
        <w:t xml:space="preserve">позволяет массово установить для всех фискальных строк «Признак </w:t>
      </w:r>
      <w:r>
        <w:rPr>
          <w:rFonts w:eastAsia="Times New Roman" w:cs="Times New Roman"/>
          <w:color w:val="333333"/>
          <w:sz w:val="20"/>
          <w:szCs w:val="20"/>
          <w:lang w:eastAsia="ru-RU"/>
        </w:rPr>
        <w:t>способа</w:t>
      </w:r>
      <w:r>
        <w:rPr>
          <w:rFonts w:eastAsia="Times New Roman" w:cs="Times New Roman"/>
          <w:color w:val="333333"/>
          <w:sz w:val="20"/>
          <w:szCs w:val="20"/>
          <w:lang w:eastAsia="ru-RU"/>
        </w:rPr>
        <w:t xml:space="preserve"> расчета»</w:t>
      </w:r>
    </w:p>
    <w:p w:rsidR="00826257" w:rsidRPr="00826257" w:rsidRDefault="00826257" w:rsidP="00826257">
      <w:pPr>
        <w:shd w:val="clear" w:color="auto" w:fill="FFFFFF"/>
        <w:tabs>
          <w:tab w:val="left" w:pos="851"/>
        </w:tabs>
        <w:spacing w:after="150" w:line="240" w:lineRule="auto"/>
        <w:rPr>
          <w:rFonts w:eastAsia="Times New Roman" w:cs="Times New Roman"/>
          <w:color w:val="333333"/>
          <w:sz w:val="20"/>
          <w:szCs w:val="20"/>
          <w:lang w:eastAsia="ru-RU"/>
        </w:rPr>
      </w:pPr>
      <w:r w:rsidRPr="00826257">
        <w:rPr>
          <w:rFonts w:eastAsia="Times New Roman" w:cs="Times New Roman"/>
          <w:b/>
          <w:color w:val="333333"/>
          <w:sz w:val="20"/>
          <w:szCs w:val="20"/>
          <w:lang w:eastAsia="ru-RU"/>
        </w:rPr>
        <w:t>Заполнить «Признак предмета расчета»</w:t>
      </w:r>
      <w:r>
        <w:rPr>
          <w:rFonts w:eastAsia="Times New Roman" w:cs="Times New Roman"/>
          <w:color w:val="333333"/>
          <w:sz w:val="20"/>
          <w:szCs w:val="20"/>
          <w:lang w:eastAsia="ru-RU"/>
        </w:rPr>
        <w:t xml:space="preserve"> - позволяет массово установить для всех фискальных строк «Признак предмета расчета»</w:t>
      </w:r>
    </w:p>
    <w:p w:rsidR="00826257" w:rsidRDefault="00826257" w:rsidP="00826257">
      <w:pPr>
        <w:shd w:val="clear" w:color="auto" w:fill="FFFFFF"/>
        <w:tabs>
          <w:tab w:val="left" w:pos="851"/>
        </w:tabs>
        <w:spacing w:after="150" w:line="240" w:lineRule="auto"/>
        <w:rPr>
          <w:rFonts w:eastAsia="Times New Roman" w:cs="Times New Roman"/>
          <w:color w:val="333333"/>
          <w:sz w:val="20"/>
          <w:szCs w:val="20"/>
          <w:shd w:val="clear" w:color="auto" w:fill="FFFFFF"/>
          <w:lang w:eastAsia="ru-RU"/>
        </w:rPr>
      </w:pPr>
      <w:r w:rsidRPr="00826257">
        <w:rPr>
          <w:rFonts w:eastAsia="Times New Roman" w:cs="Times New Roman"/>
          <w:b/>
          <w:bCs/>
          <w:color w:val="333333"/>
          <w:sz w:val="20"/>
          <w:szCs w:val="20"/>
          <w:shd w:val="clear" w:color="auto" w:fill="FFFFFF"/>
          <w:lang w:eastAsia="ru-RU"/>
        </w:rPr>
        <w:t>Вернуть первоначальную таблицу</w:t>
      </w:r>
      <w:r w:rsidRPr="00826257">
        <w:rPr>
          <w:rFonts w:eastAsia="Times New Roman" w:cs="Times New Roman"/>
          <w:color w:val="333333"/>
          <w:sz w:val="20"/>
          <w:szCs w:val="20"/>
          <w:shd w:val="clear" w:color="auto" w:fill="FFFFFF"/>
          <w:lang w:eastAsia="ru-RU"/>
        </w:rPr>
        <w:t xml:space="preserve"> - используется, если вы хотите отменить сделанные вручную изменения в таблице редактирования.</w:t>
      </w:r>
    </w:p>
    <w:p w:rsidR="00F451E0" w:rsidRDefault="00F451E0" w:rsidP="00826257">
      <w:pPr>
        <w:shd w:val="clear" w:color="auto" w:fill="FFFFFF"/>
        <w:tabs>
          <w:tab w:val="left" w:pos="851"/>
        </w:tabs>
        <w:spacing w:after="150" w:line="240" w:lineRule="auto"/>
        <w:rPr>
          <w:rFonts w:eastAsia="Times New Roman" w:cs="Times New Roman"/>
          <w:color w:val="333333"/>
          <w:sz w:val="20"/>
          <w:szCs w:val="20"/>
          <w:shd w:val="clear" w:color="auto" w:fill="FFFFFF"/>
          <w:lang w:eastAsia="ru-RU"/>
        </w:rPr>
      </w:pPr>
    </w:p>
    <w:p w:rsidR="00F451E0" w:rsidRDefault="00F451E0" w:rsidP="00826257">
      <w:pPr>
        <w:shd w:val="clear" w:color="auto" w:fill="FFFFFF"/>
        <w:tabs>
          <w:tab w:val="left" w:pos="851"/>
        </w:tabs>
        <w:spacing w:after="150" w:line="240" w:lineRule="auto"/>
        <w:rPr>
          <w:rFonts w:eastAsia="Times New Roman" w:cs="Times New Roman"/>
          <w:color w:val="333333"/>
          <w:sz w:val="20"/>
          <w:szCs w:val="20"/>
          <w:shd w:val="clear" w:color="auto" w:fill="FFFFFF"/>
          <w:lang w:eastAsia="ru-RU"/>
        </w:rPr>
      </w:pPr>
    </w:p>
    <w:p w:rsidR="00F451E0" w:rsidRDefault="00F451E0" w:rsidP="00826257">
      <w:pPr>
        <w:shd w:val="clear" w:color="auto" w:fill="FFFFFF"/>
        <w:tabs>
          <w:tab w:val="left" w:pos="851"/>
        </w:tabs>
        <w:spacing w:after="150" w:line="240" w:lineRule="auto"/>
        <w:rPr>
          <w:rFonts w:eastAsia="Times New Roman" w:cs="Times New Roman"/>
          <w:color w:val="333333"/>
          <w:sz w:val="20"/>
          <w:szCs w:val="20"/>
          <w:shd w:val="clear" w:color="auto" w:fill="FFFFFF"/>
          <w:lang w:eastAsia="ru-RU"/>
        </w:rPr>
      </w:pPr>
    </w:p>
    <w:p w:rsidR="00F451E0" w:rsidRDefault="00F451E0" w:rsidP="00826257">
      <w:pPr>
        <w:shd w:val="clear" w:color="auto" w:fill="FFFFFF"/>
        <w:tabs>
          <w:tab w:val="left" w:pos="851"/>
        </w:tabs>
        <w:spacing w:after="150" w:line="240" w:lineRule="auto"/>
        <w:rPr>
          <w:rFonts w:eastAsia="Times New Roman" w:cs="Times New Roman"/>
          <w:color w:val="333333"/>
          <w:sz w:val="20"/>
          <w:szCs w:val="20"/>
          <w:shd w:val="clear" w:color="auto" w:fill="FFFFFF"/>
          <w:lang w:eastAsia="ru-RU"/>
        </w:rPr>
      </w:pPr>
    </w:p>
    <w:p w:rsidR="00F451E0" w:rsidRDefault="00F451E0" w:rsidP="00826257">
      <w:pPr>
        <w:shd w:val="clear" w:color="auto" w:fill="FFFFFF"/>
        <w:tabs>
          <w:tab w:val="left" w:pos="851"/>
        </w:tabs>
        <w:spacing w:after="150" w:line="240" w:lineRule="auto"/>
        <w:rPr>
          <w:rFonts w:eastAsia="Times New Roman" w:cs="Times New Roman"/>
          <w:color w:val="333333"/>
          <w:sz w:val="20"/>
          <w:szCs w:val="20"/>
          <w:shd w:val="clear" w:color="auto" w:fill="FFFFFF"/>
          <w:lang w:eastAsia="ru-RU"/>
        </w:rPr>
      </w:pPr>
    </w:p>
    <w:p w:rsidR="00F451E0" w:rsidRDefault="00F451E0" w:rsidP="00826257">
      <w:pPr>
        <w:shd w:val="clear" w:color="auto" w:fill="FFFFFF"/>
        <w:tabs>
          <w:tab w:val="left" w:pos="851"/>
        </w:tabs>
        <w:spacing w:after="150" w:line="240" w:lineRule="auto"/>
        <w:rPr>
          <w:rFonts w:eastAsia="Times New Roman" w:cs="Times New Roman"/>
          <w:color w:val="333333"/>
          <w:sz w:val="20"/>
          <w:szCs w:val="20"/>
          <w:shd w:val="clear" w:color="auto" w:fill="FFFFFF"/>
          <w:lang w:eastAsia="ru-RU"/>
        </w:rPr>
      </w:pPr>
    </w:p>
    <w:p w:rsidR="00F451E0" w:rsidRPr="00826257" w:rsidRDefault="00F451E0" w:rsidP="00826257">
      <w:pPr>
        <w:shd w:val="clear" w:color="auto" w:fill="FFFFFF"/>
        <w:tabs>
          <w:tab w:val="left" w:pos="851"/>
        </w:tabs>
        <w:spacing w:after="150" w:line="240" w:lineRule="auto"/>
        <w:rPr>
          <w:rFonts w:eastAsia="Times New Roman" w:cs="Times New Roman"/>
          <w:color w:val="333333"/>
          <w:sz w:val="20"/>
          <w:szCs w:val="20"/>
          <w:lang w:eastAsia="ru-RU"/>
        </w:rPr>
      </w:pPr>
    </w:p>
    <w:p w:rsidR="00F451E0" w:rsidRPr="00BC6EC1" w:rsidRDefault="00F451E0" w:rsidP="00F451E0">
      <w:pPr>
        <w:pStyle w:val="3"/>
        <w:rPr>
          <w:sz w:val="33"/>
          <w:szCs w:val="33"/>
        </w:rPr>
      </w:pPr>
      <w:bookmarkStart w:id="13" w:name="_Toc493433844"/>
      <w:r w:rsidRPr="00D00EC2">
        <w:lastRenderedPageBreak/>
        <w:t>Печать Номенклатуры в чеках ПКО, РКО и ОПК</w:t>
      </w:r>
      <w:bookmarkEnd w:id="13"/>
    </w:p>
    <w:p w:rsidR="00F451E0" w:rsidRDefault="00F451E0" w:rsidP="00F451E0">
      <w:pPr>
        <w:shd w:val="clear" w:color="auto" w:fill="FFFFFF"/>
        <w:spacing w:after="150" w:line="240" w:lineRule="auto"/>
        <w:jc w:val="center"/>
        <w:rPr>
          <w:rFonts w:eastAsia="Times New Roman" w:cs="Times New Roman"/>
          <w:color w:val="333333"/>
          <w:sz w:val="20"/>
          <w:szCs w:val="20"/>
          <w:lang w:eastAsia="ru-RU"/>
        </w:rPr>
      </w:pPr>
    </w:p>
    <w:p w:rsidR="00F451E0" w:rsidRPr="00BC6EC1" w:rsidRDefault="00F451E0" w:rsidP="00F451E0">
      <w:pPr>
        <w:shd w:val="clear" w:color="auto" w:fill="FFFFFF"/>
        <w:spacing w:after="150" w:line="240" w:lineRule="auto"/>
        <w:jc w:val="center"/>
        <w:rPr>
          <w:rFonts w:eastAsia="Times New Roman" w:cs="Times New Roman"/>
          <w:color w:val="333333"/>
          <w:sz w:val="20"/>
          <w:szCs w:val="20"/>
          <w:lang w:eastAsia="ru-RU"/>
        </w:rPr>
      </w:pPr>
      <w:r w:rsidRPr="00D00EC2">
        <w:rPr>
          <w:rFonts w:eastAsia="Times New Roman" w:cs="Times New Roman"/>
          <w:noProof/>
          <w:color w:val="333333"/>
          <w:sz w:val="20"/>
          <w:szCs w:val="20"/>
          <w:lang w:eastAsia="ru-RU"/>
        </w:rPr>
        <w:drawing>
          <wp:inline distT="0" distB="0" distL="0" distR="0" wp14:anchorId="1E78F9D5" wp14:editId="221529A9">
            <wp:extent cx="5876516" cy="3116580"/>
            <wp:effectExtent l="0" t="0" r="0" b="7620"/>
            <wp:docPr id="9" name="Рисунок 9" descr="https://infostart.ru/upload/iblock/103/10301bc64c9ccc14a415907918432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fostart.ru/upload/iblock/103/10301bc64c9ccc14a415907918432f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871" cy="3122072"/>
                    </a:xfrm>
                    <a:prstGeom prst="rect">
                      <a:avLst/>
                    </a:prstGeom>
                    <a:noFill/>
                    <a:ln>
                      <a:noFill/>
                    </a:ln>
                  </pic:spPr>
                </pic:pic>
              </a:graphicData>
            </a:graphic>
          </wp:inline>
        </w:drawing>
      </w:r>
    </w:p>
    <w:p w:rsidR="00F451E0" w:rsidRPr="00BC6EC1" w:rsidRDefault="00F451E0" w:rsidP="00F451E0">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По новым правилам, если оплата поступила от клиента за какой-либо товар мы не можем указать, что мы просто получили деньги от него, в чеке мы должны отразить именно проданные позиции, поэтому в новом функционале присутствует возможность печати номенклатуры вместо строк "Выдать", "Принято" без каких-либо ДОПОЛНИТЕЛЬНЫХ ДОРАБОТОК. </w:t>
      </w:r>
      <w:r w:rsidRPr="00BC6EC1">
        <w:rPr>
          <w:rFonts w:eastAsia="Times New Roman" w:cs="Times New Roman"/>
          <w:color w:val="333333"/>
          <w:sz w:val="20"/>
          <w:szCs w:val="20"/>
          <w:lang w:eastAsia="ru-RU"/>
        </w:rPr>
        <w:t> </w:t>
      </w:r>
    </w:p>
    <w:p w:rsidR="00D00EC2" w:rsidRDefault="00D00EC2" w:rsidP="00517BFE">
      <w:pPr>
        <w:rPr>
          <w:sz w:val="32"/>
          <w:szCs w:val="36"/>
        </w:rPr>
      </w:pPr>
    </w:p>
    <w:p w:rsidR="00F451E0" w:rsidRDefault="00F451E0">
      <w:pPr>
        <w:rPr>
          <w:rFonts w:ascii="Verdana" w:eastAsia="Times New Roman" w:hAnsi="Verdana" w:cs="Times New Roman"/>
          <w:b/>
          <w:bCs/>
          <w:color w:val="333333"/>
          <w:spacing w:val="-15"/>
          <w:sz w:val="28"/>
          <w:szCs w:val="28"/>
          <w:lang w:eastAsia="ru-RU"/>
        </w:rPr>
      </w:pPr>
      <w:r>
        <w:br w:type="page"/>
      </w:r>
    </w:p>
    <w:p w:rsidR="00D00EC2" w:rsidRPr="00BC6EC1" w:rsidRDefault="00D00EC2" w:rsidP="00D00EC2">
      <w:pPr>
        <w:pStyle w:val="2"/>
        <w:rPr>
          <w:sz w:val="33"/>
          <w:szCs w:val="33"/>
        </w:rPr>
      </w:pPr>
      <w:bookmarkStart w:id="14" w:name="_Toc493433845"/>
      <w:r w:rsidRPr="00D00EC2">
        <w:lastRenderedPageBreak/>
        <w:t>Чек коррекции</w:t>
      </w:r>
      <w:bookmarkEnd w:id="14"/>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Для чего необходим?</w:t>
      </w:r>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Чек коррекции пробивается, когда продавцу надо исправить ошибку. Чек коррекции (или бланк строгой отчетности, БСО коррекции) формируется для корректировки расчетов, произведенных ранее. Открыв смену, пользователь ККТ может пробить чек коррекции за любое время, указав дату (скажем, смена открыта 20 марта, а чек коррекции пробивается за 3 марта). Чек коррекции пробивается, например, тогда, когда кассовый чек был пробит с ошибочной суммой или не был пробит вовсе. Если по чеку пробита лишняя сумма, заметив ошибку, можно пробить чек с признаком расчета «возврат прихода» и пробить покупку заново.</w:t>
      </w:r>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Не путайте чек коррекции и чек на возврат. Чек коррекции отбивается, если нужно исправить ошибку (факт неприменения ККТ), а если нужно оформить возврат товара, то нужно отбить обычный кассовый чек с указанием признака расчета «возврат прихода».</w:t>
      </w:r>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ОДНАКО</w:t>
      </w:r>
      <w:r w:rsidRPr="00BC6EC1">
        <w:rPr>
          <w:rFonts w:eastAsia="Times New Roman" w:cs="Times New Roman"/>
          <w:color w:val="333333"/>
          <w:sz w:val="20"/>
          <w:szCs w:val="20"/>
          <w:shd w:val="clear" w:color="auto" w:fill="FFFFFF"/>
          <w:lang w:eastAsia="ru-RU"/>
        </w:rPr>
        <w:t>: При возврате товара покупателем надо пробить обычный чек с признаком расчета «возврат прихода».</w:t>
      </w:r>
      <w:r w:rsidRPr="00D00EC2">
        <w:rPr>
          <w:rFonts w:eastAsia="Times New Roman" w:cs="Times New Roman"/>
          <w:color w:val="333333"/>
          <w:sz w:val="20"/>
          <w:szCs w:val="20"/>
          <w:shd w:val="clear" w:color="auto" w:fill="FFFFFF"/>
          <w:lang w:eastAsia="ru-RU"/>
        </w:rPr>
        <w:t xml:space="preserve"> Возврат прихода – это обычный чек на возврат, </w:t>
      </w:r>
      <w:r w:rsidR="00337596" w:rsidRPr="00D00EC2">
        <w:rPr>
          <w:rFonts w:eastAsia="Times New Roman" w:cs="Times New Roman"/>
          <w:color w:val="333333"/>
          <w:sz w:val="20"/>
          <w:szCs w:val="20"/>
          <w:shd w:val="clear" w:color="auto" w:fill="FFFFFF"/>
          <w:lang w:eastAsia="ru-RU"/>
        </w:rPr>
        <w:t>например,</w:t>
      </w:r>
      <w:r w:rsidRPr="00D00EC2">
        <w:rPr>
          <w:rFonts w:eastAsia="Times New Roman" w:cs="Times New Roman"/>
          <w:color w:val="333333"/>
          <w:sz w:val="20"/>
          <w:szCs w:val="20"/>
          <w:shd w:val="clear" w:color="auto" w:fill="FFFFFF"/>
          <w:lang w:eastAsia="ru-RU"/>
        </w:rPr>
        <w:t xml:space="preserve"> его можно сделать из документа «Чек </w:t>
      </w:r>
      <w:proofErr w:type="spellStart"/>
      <w:r w:rsidRPr="00D00EC2">
        <w:rPr>
          <w:rFonts w:eastAsia="Times New Roman" w:cs="Times New Roman"/>
          <w:color w:val="333333"/>
          <w:sz w:val="20"/>
          <w:szCs w:val="20"/>
          <w:shd w:val="clear" w:color="auto" w:fill="FFFFFF"/>
          <w:lang w:eastAsia="ru-RU"/>
        </w:rPr>
        <w:t>ккм</w:t>
      </w:r>
      <w:proofErr w:type="spellEnd"/>
      <w:r w:rsidRPr="00D00EC2">
        <w:rPr>
          <w:rFonts w:eastAsia="Times New Roman" w:cs="Times New Roman"/>
          <w:color w:val="333333"/>
          <w:sz w:val="20"/>
          <w:szCs w:val="20"/>
          <w:shd w:val="clear" w:color="auto" w:fill="FFFFFF"/>
          <w:lang w:eastAsia="ru-RU"/>
        </w:rPr>
        <w:t>», либо «Расходный кассовый ордер»</w:t>
      </w:r>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Для полноценной работы с "чеком коррекции" в обработку был добавлен новый функционал. Чек коррекции доступен, либо из формы "Параметры фискализации", либо по кнопке "Аннулирование чека" на рабочем месте кассира. Доступен в двух реализациях: "</w:t>
      </w:r>
      <w:r w:rsidRPr="00D00EC2">
        <w:rPr>
          <w:rFonts w:eastAsia="Times New Roman" w:cs="Times New Roman"/>
          <w:b/>
          <w:bCs/>
          <w:color w:val="333333"/>
          <w:sz w:val="20"/>
          <w:szCs w:val="20"/>
          <w:shd w:val="clear" w:color="auto" w:fill="FFFFFF"/>
          <w:lang w:eastAsia="ru-RU"/>
        </w:rPr>
        <w:t>Упрощенная</w:t>
      </w:r>
      <w:r w:rsidRPr="00BC6EC1">
        <w:rPr>
          <w:rFonts w:eastAsia="Times New Roman" w:cs="Times New Roman"/>
          <w:color w:val="333333"/>
          <w:sz w:val="20"/>
          <w:szCs w:val="20"/>
          <w:shd w:val="clear" w:color="auto" w:fill="FFFFFF"/>
          <w:lang w:eastAsia="ru-RU"/>
        </w:rPr>
        <w:t>" и "</w:t>
      </w:r>
      <w:r w:rsidRPr="00D00EC2">
        <w:rPr>
          <w:rFonts w:eastAsia="Times New Roman" w:cs="Times New Roman"/>
          <w:b/>
          <w:bCs/>
          <w:color w:val="333333"/>
          <w:sz w:val="20"/>
          <w:szCs w:val="20"/>
          <w:shd w:val="clear" w:color="auto" w:fill="FFFFFF"/>
          <w:lang w:eastAsia="ru-RU"/>
        </w:rPr>
        <w:t>расширенная</w:t>
      </w:r>
      <w:r w:rsidRPr="00BC6EC1">
        <w:rPr>
          <w:rFonts w:eastAsia="Times New Roman" w:cs="Times New Roman"/>
          <w:color w:val="333333"/>
          <w:sz w:val="20"/>
          <w:szCs w:val="20"/>
          <w:shd w:val="clear" w:color="auto" w:fill="FFFFFF"/>
          <w:lang w:eastAsia="ru-RU"/>
        </w:rPr>
        <w:t>".</w:t>
      </w:r>
    </w:p>
    <w:p w:rsidR="00D00EC2" w:rsidRPr="00BC6EC1" w:rsidRDefault="00D00EC2" w:rsidP="00D00EC2">
      <w:pPr>
        <w:shd w:val="clear" w:color="auto" w:fill="FFFFFF"/>
        <w:spacing w:after="150" w:line="240" w:lineRule="auto"/>
        <w:jc w:val="center"/>
        <w:rPr>
          <w:rFonts w:eastAsia="Times New Roman" w:cs="Times New Roman"/>
          <w:color w:val="333333"/>
          <w:sz w:val="20"/>
          <w:szCs w:val="20"/>
          <w:lang w:eastAsia="ru-RU"/>
        </w:rPr>
      </w:pPr>
      <w:r w:rsidRPr="00D00EC2">
        <w:rPr>
          <w:rFonts w:eastAsia="Times New Roman" w:cs="Times New Roman"/>
          <w:noProof/>
          <w:color w:val="333333"/>
          <w:sz w:val="20"/>
          <w:szCs w:val="20"/>
          <w:lang w:eastAsia="ru-RU"/>
        </w:rPr>
        <w:drawing>
          <wp:inline distT="0" distB="0" distL="0" distR="0" wp14:anchorId="20EC0499" wp14:editId="19793102">
            <wp:extent cx="3764280" cy="1104900"/>
            <wp:effectExtent l="0" t="0" r="7620" b="0"/>
            <wp:docPr id="6" name="Рисунок 6" descr="https://infostart.ru/upload/iblock/f8d/f8d54555cd92dd49bdf182d20995bd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fostart.ru/upload/iblock/f8d/f8d54555cd92dd49bdf182d20995bd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4280" cy="1104900"/>
                    </a:xfrm>
                    <a:prstGeom prst="rect">
                      <a:avLst/>
                    </a:prstGeom>
                    <a:noFill/>
                    <a:ln>
                      <a:noFill/>
                    </a:ln>
                  </pic:spPr>
                </pic:pic>
              </a:graphicData>
            </a:graphic>
          </wp:inline>
        </w:drawing>
      </w:r>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b/>
          <w:bCs/>
          <w:color w:val="333333"/>
          <w:sz w:val="20"/>
          <w:szCs w:val="20"/>
          <w:shd w:val="clear" w:color="auto" w:fill="FFFFFF"/>
          <w:lang w:eastAsia="ru-RU"/>
        </w:rPr>
        <w:t>Упрощенная </w:t>
      </w:r>
      <w:r w:rsidRPr="00BC6EC1">
        <w:rPr>
          <w:rFonts w:eastAsia="Times New Roman" w:cs="Times New Roman"/>
          <w:color w:val="333333"/>
          <w:sz w:val="20"/>
          <w:szCs w:val="20"/>
          <w:shd w:val="clear" w:color="auto" w:fill="FFFFFF"/>
          <w:lang w:eastAsia="ru-RU"/>
        </w:rPr>
        <w:t>используется, когда нам не нужно сохранять чек коррекции (За это отвечает такая галка в параметрах оборудования). В ней доступны только "сумма" и "вид операции", но этого достаточно, чтобы отправить "чек коррекции".</w:t>
      </w:r>
    </w:p>
    <w:p w:rsidR="00D00EC2" w:rsidRPr="00BC6EC1" w:rsidRDefault="00D00EC2" w:rsidP="00D00EC2">
      <w:pPr>
        <w:shd w:val="clear" w:color="auto" w:fill="FFFFFF"/>
        <w:spacing w:after="150" w:line="240" w:lineRule="auto"/>
        <w:jc w:val="center"/>
        <w:rPr>
          <w:rFonts w:eastAsia="Times New Roman" w:cs="Times New Roman"/>
          <w:color w:val="333333"/>
          <w:sz w:val="20"/>
          <w:szCs w:val="20"/>
          <w:lang w:eastAsia="ru-RU"/>
        </w:rPr>
      </w:pPr>
      <w:r w:rsidRPr="00D00EC2">
        <w:rPr>
          <w:rFonts w:eastAsia="Times New Roman" w:cs="Times New Roman"/>
          <w:noProof/>
          <w:color w:val="333333"/>
          <w:sz w:val="20"/>
          <w:szCs w:val="20"/>
          <w:lang w:eastAsia="ru-RU"/>
        </w:rPr>
        <w:drawing>
          <wp:inline distT="0" distB="0" distL="0" distR="0" wp14:anchorId="5959E1E2" wp14:editId="683B71DE">
            <wp:extent cx="4759144" cy="2499360"/>
            <wp:effectExtent l="0" t="0" r="3810" b="0"/>
            <wp:docPr id="5" name="Рисунок 5" descr="https://infostart.ru/upload/iblock/554/554a703169338122c592256179265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fostart.ru/upload/iblock/554/554a703169338122c592256179265c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583" cy="2506418"/>
                    </a:xfrm>
                    <a:prstGeom prst="rect">
                      <a:avLst/>
                    </a:prstGeom>
                    <a:noFill/>
                    <a:ln>
                      <a:noFill/>
                    </a:ln>
                  </pic:spPr>
                </pic:pic>
              </a:graphicData>
            </a:graphic>
          </wp:inline>
        </w:drawing>
      </w:r>
    </w:p>
    <w:p w:rsidR="00D00EC2" w:rsidRDefault="00D00EC2" w:rsidP="00D00EC2">
      <w:pPr>
        <w:shd w:val="clear" w:color="auto" w:fill="FFFFFF"/>
        <w:spacing w:after="150" w:line="240" w:lineRule="auto"/>
        <w:rPr>
          <w:rFonts w:eastAsia="Times New Roman" w:cs="Times New Roman"/>
          <w:color w:val="333333"/>
          <w:sz w:val="20"/>
          <w:szCs w:val="20"/>
          <w:shd w:val="clear" w:color="auto" w:fill="FFFFFF"/>
          <w:lang w:eastAsia="ru-RU"/>
        </w:rPr>
      </w:pPr>
      <w:r w:rsidRPr="00BC6EC1">
        <w:rPr>
          <w:rFonts w:eastAsia="Times New Roman" w:cs="Times New Roman"/>
          <w:color w:val="333333"/>
          <w:sz w:val="20"/>
          <w:szCs w:val="20"/>
          <w:shd w:val="clear" w:color="auto" w:fill="FFFFFF"/>
          <w:lang w:eastAsia="ru-RU"/>
        </w:rPr>
        <w:t>В расширенной версии "</w:t>
      </w:r>
      <w:r w:rsidRPr="00D00EC2">
        <w:rPr>
          <w:rFonts w:eastAsia="Times New Roman" w:cs="Times New Roman"/>
          <w:b/>
          <w:bCs/>
          <w:color w:val="333333"/>
          <w:sz w:val="20"/>
          <w:szCs w:val="20"/>
          <w:shd w:val="clear" w:color="auto" w:fill="FFFFFF"/>
          <w:lang w:eastAsia="ru-RU"/>
        </w:rPr>
        <w:t>чек коррекции</w:t>
      </w:r>
      <w:r w:rsidRPr="00BC6EC1">
        <w:rPr>
          <w:rFonts w:eastAsia="Times New Roman" w:cs="Times New Roman"/>
          <w:color w:val="333333"/>
          <w:sz w:val="20"/>
          <w:szCs w:val="20"/>
          <w:shd w:val="clear" w:color="auto" w:fill="FFFFFF"/>
          <w:lang w:eastAsia="ru-RU"/>
        </w:rPr>
        <w:t>" будет также сохранен на жесткий диск с дополнительной информацией по чеку, такой как Номер чека и смены, фискальный признак, комментарий по чеку и др. Он будет помещен в папку, которая была указана в параметрах обработки. Такой вариант необходим скорее для контроля проведенных операций с данным чеком.</w:t>
      </w:r>
    </w:p>
    <w:p w:rsidR="00694270" w:rsidRDefault="00694270" w:rsidP="00694270">
      <w:pPr>
        <w:rPr>
          <w:rFonts w:cs="Times New Roman"/>
          <w:sz w:val="29"/>
          <w:szCs w:val="29"/>
          <w:lang w:eastAsia="ru-RU"/>
        </w:rPr>
      </w:pPr>
      <w:r w:rsidRPr="00D00EC2">
        <w:rPr>
          <w:rFonts w:cs="Times New Roman"/>
          <w:b/>
          <w:color w:val="FF0000"/>
          <w:shd w:val="clear" w:color="auto" w:fill="FFFFFF"/>
          <w:lang w:eastAsia="ru-RU"/>
        </w:rPr>
        <w:t>Внимание</w:t>
      </w:r>
      <w:r w:rsidRPr="00D00EC2">
        <w:rPr>
          <w:rFonts w:cs="Times New Roman"/>
          <w:shd w:val="clear" w:color="auto" w:fill="FFFFFF"/>
          <w:lang w:eastAsia="ru-RU"/>
        </w:rPr>
        <w:t xml:space="preserve">: </w:t>
      </w:r>
      <w:r w:rsidRPr="00D00EC2">
        <w:rPr>
          <w:rFonts w:cs="Times New Roman"/>
          <w:b/>
          <w:shd w:val="clear" w:color="auto" w:fill="FFFFFF"/>
          <w:lang w:eastAsia="ru-RU"/>
        </w:rPr>
        <w:t xml:space="preserve">На оборудовании </w:t>
      </w:r>
      <w:proofErr w:type="spellStart"/>
      <w:r w:rsidRPr="00D00EC2">
        <w:rPr>
          <w:rFonts w:cs="Times New Roman"/>
          <w:b/>
          <w:shd w:val="clear" w:color="auto" w:fill="FFFFFF"/>
          <w:lang w:eastAsia="ru-RU"/>
        </w:rPr>
        <w:t>Атол</w:t>
      </w:r>
      <w:proofErr w:type="spellEnd"/>
      <w:r w:rsidRPr="00D00EC2">
        <w:rPr>
          <w:rFonts w:cs="Times New Roman"/>
          <w:b/>
          <w:shd w:val="clear" w:color="auto" w:fill="FFFFFF"/>
          <w:lang w:eastAsia="ru-RU"/>
        </w:rPr>
        <w:t>, при печати чека коррекции система Налогообложения берется из настроек по умолчанию на оборудовании и на нее нельзя повлиять из 1С, учитывайте это при печати такого чека.</w:t>
      </w:r>
    </w:p>
    <w:p w:rsidR="00694270" w:rsidRPr="00694270" w:rsidRDefault="00694270" w:rsidP="00694270">
      <w:pPr>
        <w:rPr>
          <w:rFonts w:cs="Times New Roman"/>
          <w:sz w:val="29"/>
          <w:szCs w:val="29"/>
          <w:lang w:eastAsia="ru-RU"/>
        </w:rPr>
      </w:pPr>
    </w:p>
    <w:p w:rsidR="00D00EC2" w:rsidRPr="00BC6EC1" w:rsidRDefault="00D00EC2" w:rsidP="00D00EC2">
      <w:pPr>
        <w:pStyle w:val="3"/>
        <w:rPr>
          <w:sz w:val="20"/>
          <w:szCs w:val="20"/>
        </w:rPr>
      </w:pPr>
      <w:bookmarkStart w:id="15" w:name="_Toc493433846"/>
      <w:r w:rsidRPr="00D00EC2">
        <w:rPr>
          <w:shd w:val="clear" w:color="auto" w:fill="FFFFFF"/>
        </w:rPr>
        <w:lastRenderedPageBreak/>
        <w:t>ФФД 1.05</w:t>
      </w:r>
      <w:bookmarkEnd w:id="15"/>
    </w:p>
    <w:p w:rsidR="00D00EC2" w:rsidRPr="00D00EC2" w:rsidRDefault="00D00EC2" w:rsidP="00D00EC2">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hd w:val="clear" w:color="auto" w:fill="FFFFFF"/>
          <w:lang w:eastAsia="ru-RU"/>
        </w:rPr>
        <w:t>При включенном параметре обработки «</w:t>
      </w:r>
      <w:r w:rsidRPr="00D00EC2">
        <w:rPr>
          <w:rFonts w:eastAsia="Times New Roman" w:cs="Times New Roman"/>
          <w:b/>
          <w:bCs/>
          <w:color w:val="333333"/>
          <w:shd w:val="clear" w:color="auto" w:fill="FFFFFF"/>
          <w:lang w:eastAsia="ru-RU"/>
        </w:rPr>
        <w:t>ФФД 1.05</w:t>
      </w:r>
      <w:r w:rsidRPr="00BC6EC1">
        <w:rPr>
          <w:rFonts w:eastAsia="Times New Roman" w:cs="Times New Roman"/>
          <w:color w:val="333333"/>
          <w:shd w:val="clear" w:color="auto" w:fill="FFFFFF"/>
          <w:lang w:eastAsia="ru-RU"/>
        </w:rPr>
        <w:t>» появляется возможность формировать чек коррекции расширенного образца, в нем можно заполнить Тип операции, Сумму НДС, а также указать помимо корректировки Наличного расчета, также корректировку безналичного. Все реквизиты в этой форме будут переданы в ОФД.</w:t>
      </w:r>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4"/>
          <w:szCs w:val="24"/>
          <w:lang w:eastAsia="ru-RU"/>
        </w:rPr>
        <w:t> </w:t>
      </w:r>
      <w:r w:rsidRPr="00D00EC2">
        <w:rPr>
          <w:rFonts w:eastAsia="Times New Roman" w:cs="Times New Roman"/>
          <w:noProof/>
          <w:color w:val="333333"/>
          <w:sz w:val="24"/>
          <w:szCs w:val="24"/>
          <w:lang w:eastAsia="ru-RU"/>
        </w:rPr>
        <w:drawing>
          <wp:inline distT="0" distB="0" distL="0" distR="0" wp14:anchorId="4B8C3886" wp14:editId="5D615594">
            <wp:extent cx="5805170" cy="2755838"/>
            <wp:effectExtent l="0" t="0" r="5080" b="6985"/>
            <wp:docPr id="4" name="Рисунок 4" descr="https://infostart.ru/upload/iblock/91c/91ccffbaba657bbeea0a8002ee97e3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fostart.ru/upload/iblock/91c/91ccffbaba657bbeea0a8002ee97e3d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995" cy="2763351"/>
                    </a:xfrm>
                    <a:prstGeom prst="rect">
                      <a:avLst/>
                    </a:prstGeom>
                    <a:noFill/>
                    <a:ln>
                      <a:noFill/>
                    </a:ln>
                  </pic:spPr>
                </pic:pic>
              </a:graphicData>
            </a:graphic>
          </wp:inline>
        </w:drawing>
      </w:r>
    </w:p>
    <w:p w:rsidR="00D00EC2" w:rsidRPr="00D00EC2" w:rsidRDefault="00D00EC2" w:rsidP="00D00EC2">
      <w:pPr>
        <w:rPr>
          <w:rFonts w:cs="Times New Roman"/>
          <w:b/>
          <w:color w:val="FF0000"/>
          <w:shd w:val="clear" w:color="auto" w:fill="FFFFFF"/>
          <w:lang w:eastAsia="ru-RU"/>
        </w:rPr>
      </w:pPr>
    </w:p>
    <w:p w:rsidR="00D00EC2" w:rsidRPr="00D00EC2" w:rsidRDefault="00D00EC2" w:rsidP="00D00EC2">
      <w:pPr>
        <w:shd w:val="clear" w:color="auto" w:fill="FFFFFF"/>
        <w:spacing w:after="150" w:line="240" w:lineRule="auto"/>
        <w:jc w:val="center"/>
        <w:rPr>
          <w:rFonts w:eastAsia="Times New Roman" w:cs="Times New Roman"/>
          <w:color w:val="333333"/>
          <w:sz w:val="20"/>
          <w:szCs w:val="20"/>
          <w:lang w:eastAsia="ru-RU"/>
        </w:rPr>
      </w:pPr>
    </w:p>
    <w:p w:rsidR="00C204B3" w:rsidRDefault="00C204B3">
      <w:pPr>
        <w:rPr>
          <w:rFonts w:ascii="Verdana" w:eastAsia="Times New Roman" w:hAnsi="Verdana" w:cs="Times New Roman"/>
          <w:b/>
          <w:bCs/>
          <w:color w:val="333333"/>
          <w:spacing w:val="-15"/>
          <w:sz w:val="28"/>
          <w:szCs w:val="28"/>
          <w:lang w:eastAsia="ru-RU"/>
        </w:rPr>
      </w:pPr>
      <w:r>
        <w:br w:type="page"/>
      </w:r>
    </w:p>
    <w:p w:rsidR="00D00EC2" w:rsidRPr="00BC6EC1" w:rsidRDefault="00D00EC2" w:rsidP="00D00EC2">
      <w:pPr>
        <w:pStyle w:val="2"/>
      </w:pPr>
      <w:bookmarkStart w:id="16" w:name="_Toc493433847"/>
      <w:r>
        <w:lastRenderedPageBreak/>
        <w:t>Дополнительная функциональность</w:t>
      </w:r>
      <w:bookmarkEnd w:id="16"/>
    </w:p>
    <w:p w:rsidR="00BC6EC1" w:rsidRPr="00D00EC2" w:rsidRDefault="00BC6EC1" w:rsidP="00D00EC2">
      <w:pPr>
        <w:pStyle w:val="3"/>
      </w:pPr>
      <w:bookmarkStart w:id="17" w:name="_Toc493433848"/>
      <w:r w:rsidRPr="00D00EC2">
        <w:t>Распределение СНО</w:t>
      </w:r>
      <w:bookmarkEnd w:id="17"/>
    </w:p>
    <w:p w:rsidR="00D00EC2" w:rsidRDefault="00D00EC2" w:rsidP="00D00EC2">
      <w:pPr>
        <w:shd w:val="clear" w:color="auto" w:fill="FFFFFF"/>
        <w:spacing w:after="150" w:line="240" w:lineRule="auto"/>
        <w:jc w:val="center"/>
        <w:rPr>
          <w:rFonts w:eastAsia="Times New Roman" w:cs="Times New Roman"/>
          <w:color w:val="333333"/>
          <w:sz w:val="20"/>
          <w:szCs w:val="20"/>
          <w:shd w:val="clear" w:color="auto" w:fill="FFFFFF"/>
          <w:lang w:eastAsia="ru-RU"/>
        </w:rPr>
      </w:pPr>
      <w:r w:rsidRPr="00D00EC2">
        <w:rPr>
          <w:rFonts w:eastAsia="Times New Roman" w:cs="Times New Roman"/>
          <w:noProof/>
          <w:color w:val="333333"/>
          <w:sz w:val="20"/>
          <w:szCs w:val="20"/>
          <w:lang w:eastAsia="ru-RU"/>
        </w:rPr>
        <w:drawing>
          <wp:inline distT="0" distB="0" distL="0" distR="0" wp14:anchorId="7A1CF3FE" wp14:editId="43C94053">
            <wp:extent cx="3029681" cy="3505019"/>
            <wp:effectExtent l="0" t="0" r="0" b="635"/>
            <wp:docPr id="7" name="Рисунок 7" descr="https://infostart.ru/upload/iblock/5f0/5f00c00b9dcf293130a6460d886d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start.ru/upload/iblock/5f0/5f00c00b9dcf293130a6460d886de2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0648" cy="3517707"/>
                    </a:xfrm>
                    <a:prstGeom prst="rect">
                      <a:avLst/>
                    </a:prstGeom>
                    <a:noFill/>
                    <a:ln>
                      <a:noFill/>
                    </a:ln>
                  </pic:spPr>
                </pic:pic>
              </a:graphicData>
            </a:graphic>
          </wp:inline>
        </w:drawing>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Можно задать условие для Систем налогообложения, это позволяет разбить чек на разные системы налогообложения. Есть дополнительная возможность убрать ставку НДС, или поставить номер секции по условию.</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Можно задать условие по «Организации», «Складу», «Типу документа» печати, «Номенклатурной группе» и «Виду номенклатуры».</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Условие по организации и типу документа работают глобально на весь чек, условия по Виду номенклатуры, складу или номенклатурной группе действует на заполнение таблицы для печати.</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Также необходимо задать приоритет распределения Видов оплаты, например, мы хотим, что оплата наличными вначале была использована по СНО ЕНВД, а оставшаяся сумма была распределена на другие СНО, здесь это можно определить.</w:t>
      </w:r>
    </w:p>
    <w:p w:rsidR="00694270" w:rsidRDefault="00BC6EC1" w:rsidP="00BC6EC1">
      <w:pPr>
        <w:shd w:val="clear" w:color="auto" w:fill="FFFFFF"/>
        <w:spacing w:after="150" w:line="240" w:lineRule="auto"/>
        <w:rPr>
          <w:rFonts w:eastAsia="Times New Roman" w:cs="Times New Roman"/>
          <w:b/>
          <w:bCs/>
          <w:color w:val="333333"/>
          <w:sz w:val="20"/>
          <w:szCs w:val="20"/>
          <w:shd w:val="clear" w:color="auto" w:fill="FFFFFF"/>
          <w:lang w:eastAsia="ru-RU"/>
        </w:rPr>
      </w:pPr>
      <w:r w:rsidRPr="00D00EC2">
        <w:rPr>
          <w:rFonts w:eastAsia="Times New Roman" w:cs="Times New Roman"/>
          <w:b/>
          <w:bCs/>
          <w:color w:val="333333"/>
          <w:sz w:val="20"/>
          <w:szCs w:val="20"/>
          <w:shd w:val="clear" w:color="auto" w:fill="FFFFFF"/>
          <w:lang w:eastAsia="ru-RU"/>
        </w:rPr>
        <w:t>Внимание</w:t>
      </w:r>
      <w:r w:rsidRPr="00BC6EC1">
        <w:rPr>
          <w:rFonts w:eastAsia="Times New Roman" w:cs="Times New Roman"/>
          <w:color w:val="333333"/>
          <w:sz w:val="20"/>
          <w:szCs w:val="20"/>
          <w:shd w:val="clear" w:color="auto" w:fill="FFFFFF"/>
          <w:lang w:eastAsia="ru-RU"/>
        </w:rPr>
        <w:t>:</w:t>
      </w:r>
      <w:r w:rsidRPr="00D00EC2">
        <w:rPr>
          <w:rFonts w:eastAsia="Times New Roman" w:cs="Times New Roman"/>
          <w:b/>
          <w:bCs/>
          <w:color w:val="333333"/>
          <w:sz w:val="20"/>
          <w:szCs w:val="20"/>
          <w:shd w:val="clear" w:color="auto" w:fill="FFFFFF"/>
          <w:lang w:eastAsia="ru-RU"/>
        </w:rPr>
        <w:t> Распределение будет работать, если обработка может определить документ для печати, поэтому если у вас не работает распределение возможно вам нужно сделать доработку, как на видео из инструкции. При печати на разные СНО формируется несколько чеков, поэтому возможна ситуация, когда будет напечатан только 1 чек из нескольких.</w:t>
      </w:r>
    </w:p>
    <w:p w:rsidR="00694270" w:rsidRDefault="00694270" w:rsidP="00BC6EC1">
      <w:pPr>
        <w:shd w:val="clear" w:color="auto" w:fill="FFFFFF"/>
        <w:spacing w:after="150" w:line="240" w:lineRule="auto"/>
        <w:rPr>
          <w:rFonts w:eastAsia="Times New Roman" w:cs="Times New Roman"/>
          <w:b/>
          <w:bCs/>
          <w:color w:val="333333"/>
          <w:sz w:val="20"/>
          <w:szCs w:val="20"/>
          <w:shd w:val="clear" w:color="auto" w:fill="FFFFFF"/>
          <w:lang w:eastAsia="ru-RU"/>
        </w:rPr>
      </w:pPr>
    </w:p>
    <w:p w:rsidR="00F451E0" w:rsidRDefault="00F451E0">
      <w:pPr>
        <w:rPr>
          <w:rFonts w:eastAsia="Times New Roman" w:cs="Times New Roman"/>
          <w:b/>
          <w:bCs/>
          <w:noProof/>
          <w:sz w:val="28"/>
          <w:szCs w:val="27"/>
          <w:shd w:val="clear" w:color="auto" w:fill="FFFFFF"/>
          <w:lang w:eastAsia="ru-RU"/>
        </w:rPr>
      </w:pPr>
      <w:r>
        <w:rPr>
          <w:noProof/>
          <w:shd w:val="clear" w:color="auto" w:fill="FFFFFF"/>
        </w:rPr>
        <w:br w:type="page"/>
      </w:r>
    </w:p>
    <w:p w:rsidR="00BC6EC1" w:rsidRPr="00D00EC2" w:rsidRDefault="00BC6EC1" w:rsidP="00694270">
      <w:pPr>
        <w:pStyle w:val="3"/>
        <w:rPr>
          <w:noProof/>
          <w:shd w:val="clear" w:color="auto" w:fill="FFFFFF"/>
        </w:rPr>
      </w:pPr>
      <w:r w:rsidRPr="00D00EC2">
        <w:rPr>
          <w:noProof/>
          <w:shd w:val="clear" w:color="auto" w:fill="FFFFFF"/>
        </w:rPr>
        <w:lastRenderedPageBreak/>
        <w:t xml:space="preserve"> </w:t>
      </w:r>
      <w:bookmarkStart w:id="18" w:name="_Toc493433849"/>
      <w:r w:rsidR="00694270">
        <w:rPr>
          <w:noProof/>
          <w:shd w:val="clear" w:color="auto" w:fill="FFFFFF"/>
        </w:rPr>
        <w:t>Шаблон документа</w:t>
      </w:r>
      <w:bookmarkEnd w:id="18"/>
    </w:p>
    <w:p w:rsidR="00694270" w:rsidRDefault="00694270" w:rsidP="00694270"/>
    <w:p w:rsidR="00694270" w:rsidRDefault="00017F12" w:rsidP="00017F12">
      <w:pPr>
        <w:jc w:val="center"/>
      </w:pPr>
      <w:r>
        <w:rPr>
          <w:noProof/>
          <w:lang w:eastAsia="ru-RU"/>
        </w:rPr>
        <w:drawing>
          <wp:inline distT="0" distB="0" distL="0" distR="0" wp14:anchorId="1AB57D1B" wp14:editId="3F8D3D31">
            <wp:extent cx="4358640" cy="385498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2865" cy="3858722"/>
                    </a:xfrm>
                    <a:prstGeom prst="rect">
                      <a:avLst/>
                    </a:prstGeom>
                  </pic:spPr>
                </pic:pic>
              </a:graphicData>
            </a:graphic>
          </wp:inline>
        </w:drawing>
      </w:r>
    </w:p>
    <w:p w:rsidR="00017F12" w:rsidRDefault="00017F12" w:rsidP="00017F12">
      <w:r>
        <w:t>Для каждого типа документа можно задать свой шаблон для печати.</w:t>
      </w:r>
      <w:r w:rsidR="00F451E0">
        <w:t xml:space="preserve"> «Шаблон документа» позволяет, например, вывести данные о дисконте, либо контактную, или рекламную информацию.</w:t>
      </w:r>
      <w:r>
        <w:t xml:space="preserve"> Для этого в списке «Операнды» необходимо задать список реквизитов, которые будут использованы для шаблона. </w:t>
      </w:r>
      <w:r w:rsidRPr="00017F12">
        <w:rPr>
          <w:b/>
        </w:rPr>
        <w:t>Путь к данным</w:t>
      </w:r>
      <w:r>
        <w:t xml:space="preserve"> – это путь к реквизиту документа, поддерживает несколько уровней вложенности.</w:t>
      </w:r>
    </w:p>
    <w:p w:rsidR="00017F12" w:rsidRDefault="00017F12" w:rsidP="00017F12">
      <w:pPr>
        <w:jc w:val="center"/>
      </w:pPr>
      <w:r>
        <w:rPr>
          <w:noProof/>
          <w:lang w:eastAsia="ru-RU"/>
        </w:rPr>
        <w:drawing>
          <wp:inline distT="0" distB="0" distL="0" distR="0" wp14:anchorId="2871461C" wp14:editId="1C9B7AB0">
            <wp:extent cx="3694435" cy="364744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9868" cy="3652804"/>
                    </a:xfrm>
                    <a:prstGeom prst="rect">
                      <a:avLst/>
                    </a:prstGeom>
                  </pic:spPr>
                </pic:pic>
              </a:graphicData>
            </a:graphic>
          </wp:inline>
        </w:drawing>
      </w:r>
    </w:p>
    <w:p w:rsidR="00694270" w:rsidRDefault="00017F12" w:rsidP="00F451E0">
      <w:r>
        <w:lastRenderedPageBreak/>
        <w:t xml:space="preserve">После </w:t>
      </w:r>
      <w:r w:rsidR="00F451E0">
        <w:t xml:space="preserve">этого необходимо задать сам шаблон в таблице «Строки чека». </w:t>
      </w:r>
    </w:p>
    <w:p w:rsidR="00F451E0" w:rsidRDefault="00F451E0" w:rsidP="00F451E0">
      <w:r>
        <w:rPr>
          <w:noProof/>
        </w:rPr>
        <w:drawing>
          <wp:inline distT="0" distB="0" distL="0" distR="0" wp14:anchorId="13BE759A" wp14:editId="0CB24940">
            <wp:extent cx="5940425" cy="33540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54070"/>
                    </a:xfrm>
                    <a:prstGeom prst="rect">
                      <a:avLst/>
                    </a:prstGeom>
                  </pic:spPr>
                </pic:pic>
              </a:graphicData>
            </a:graphic>
          </wp:inline>
        </w:drawing>
      </w:r>
    </w:p>
    <w:p w:rsidR="00F451E0" w:rsidRDefault="00F451E0" w:rsidP="00F451E0">
      <w:r>
        <w:t>Форма для настройки строки шаблона, содержит идентификаторы, а также предопределенный Параметр – «</w:t>
      </w:r>
      <w:proofErr w:type="spellStart"/>
      <w:r>
        <w:t>ТаблицаЧека</w:t>
      </w:r>
      <w:proofErr w:type="spellEnd"/>
      <w:r>
        <w:t xml:space="preserve">», который содержит в себе данные о фискальных строках, которые выйдут на печать, так как если формируется несколько чеков, то данные в документе могут отличаться от тех, что содержаться в </w:t>
      </w:r>
      <w:proofErr w:type="spellStart"/>
      <w:r>
        <w:t>ТаблицеЧеков</w:t>
      </w:r>
      <w:proofErr w:type="spellEnd"/>
      <w:r>
        <w:t>.</w:t>
      </w:r>
    </w:p>
    <w:p w:rsidR="00F451E0" w:rsidRDefault="00F451E0" w:rsidP="00F451E0">
      <w:r>
        <w:t xml:space="preserve"> </w:t>
      </w:r>
    </w:p>
    <w:p w:rsidR="00D00EC2" w:rsidRPr="00BC6EC1" w:rsidRDefault="00D00EC2" w:rsidP="00D00EC2">
      <w:pPr>
        <w:pStyle w:val="3"/>
        <w:rPr>
          <w:sz w:val="33"/>
          <w:szCs w:val="33"/>
        </w:rPr>
      </w:pPr>
      <w:bookmarkStart w:id="19" w:name="_Toc493433850"/>
      <w:r w:rsidRPr="00D00EC2">
        <w:t>Шаблон строки номенклатуры</w:t>
      </w:r>
      <w:bookmarkEnd w:id="19"/>
    </w:p>
    <w:p w:rsidR="00D00EC2" w:rsidRPr="00BC6EC1" w:rsidRDefault="00D00EC2" w:rsidP="00D00EC2">
      <w:pPr>
        <w:shd w:val="clear" w:color="auto" w:fill="FFFFFF"/>
        <w:spacing w:after="150" w:line="240" w:lineRule="auto"/>
        <w:jc w:val="center"/>
        <w:rPr>
          <w:rFonts w:eastAsia="Times New Roman" w:cs="Times New Roman"/>
          <w:color w:val="333333"/>
          <w:sz w:val="20"/>
          <w:szCs w:val="20"/>
          <w:lang w:eastAsia="ru-RU"/>
        </w:rPr>
      </w:pPr>
      <w:r w:rsidRPr="00D00EC2">
        <w:rPr>
          <w:rFonts w:eastAsia="Times New Roman" w:cs="Times New Roman"/>
          <w:noProof/>
          <w:color w:val="333333"/>
          <w:sz w:val="20"/>
          <w:szCs w:val="20"/>
          <w:lang w:eastAsia="ru-RU"/>
        </w:rPr>
        <w:drawing>
          <wp:inline distT="0" distB="0" distL="0" distR="0" wp14:anchorId="2EB0C77C" wp14:editId="4EE1B278">
            <wp:extent cx="4936422" cy="3680280"/>
            <wp:effectExtent l="0" t="0" r="0" b="0"/>
            <wp:docPr id="3" name="Рисунок 3" descr="https://infostart.ru/upload/iblock/5c5/5c5760c323a3817720321b98bf7b7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fostart.ru/upload/iblock/5c5/5c5760c323a3817720321b98bf7b7c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1715" cy="3691681"/>
                    </a:xfrm>
                    <a:prstGeom prst="rect">
                      <a:avLst/>
                    </a:prstGeom>
                    <a:noFill/>
                    <a:ln>
                      <a:noFill/>
                    </a:ln>
                  </pic:spPr>
                </pic:pic>
              </a:graphicData>
            </a:graphic>
          </wp:inline>
        </w:drawing>
      </w:r>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D00EC2">
        <w:rPr>
          <w:rFonts w:eastAsia="Times New Roman" w:cs="Times New Roman"/>
          <w:color w:val="333333"/>
          <w:sz w:val="20"/>
          <w:szCs w:val="20"/>
          <w:shd w:val="clear" w:color="auto" w:fill="FFFFFF"/>
          <w:lang w:eastAsia="ru-RU"/>
        </w:rPr>
        <w:lastRenderedPageBreak/>
        <w:t>П</w:t>
      </w:r>
      <w:r w:rsidRPr="00BC6EC1">
        <w:rPr>
          <w:rFonts w:eastAsia="Times New Roman" w:cs="Times New Roman"/>
          <w:color w:val="333333"/>
          <w:sz w:val="20"/>
          <w:szCs w:val="20"/>
          <w:shd w:val="clear" w:color="auto" w:fill="FFFFFF"/>
          <w:lang w:eastAsia="ru-RU"/>
        </w:rPr>
        <w:t xml:space="preserve">ри печати </w:t>
      </w:r>
      <w:r w:rsidRPr="00D00EC2">
        <w:rPr>
          <w:rFonts w:eastAsia="Times New Roman" w:cs="Times New Roman"/>
          <w:color w:val="333333"/>
          <w:sz w:val="20"/>
          <w:szCs w:val="20"/>
          <w:shd w:val="clear" w:color="auto" w:fill="FFFFFF"/>
          <w:lang w:eastAsia="ru-RU"/>
        </w:rPr>
        <w:t xml:space="preserve">в </w:t>
      </w:r>
      <w:r w:rsidRPr="00BC6EC1">
        <w:rPr>
          <w:rFonts w:eastAsia="Times New Roman" w:cs="Times New Roman"/>
          <w:color w:val="333333"/>
          <w:sz w:val="20"/>
          <w:szCs w:val="20"/>
          <w:shd w:val="clear" w:color="auto" w:fill="FFFFFF"/>
          <w:lang w:eastAsia="ru-RU"/>
        </w:rPr>
        <w:t>обработку была добавлена возможность задать свой шаблон отображения строк номенклатуры. Настраивается в параметрах обработки. Доступна удобная форма настройки и проверки шаблона с описанием предопределенных параметров.</w:t>
      </w:r>
    </w:p>
    <w:p w:rsidR="00D00EC2" w:rsidRPr="00BC6EC1" w:rsidRDefault="00D00EC2" w:rsidP="00D00EC2">
      <w:pPr>
        <w:pStyle w:val="3"/>
        <w:rPr>
          <w:sz w:val="20"/>
          <w:szCs w:val="20"/>
        </w:rPr>
      </w:pPr>
      <w:bookmarkStart w:id="20" w:name="_Toc493433851"/>
      <w:r w:rsidRPr="00D00EC2">
        <w:rPr>
          <w:shd w:val="clear" w:color="auto" w:fill="FFFFFF"/>
        </w:rPr>
        <w:t xml:space="preserve">Форма ввода </w:t>
      </w:r>
      <w:proofErr w:type="spellStart"/>
      <w:r w:rsidRPr="00D00EC2">
        <w:rPr>
          <w:shd w:val="clear" w:color="auto" w:fill="FFFFFF"/>
        </w:rPr>
        <w:t>Email</w:t>
      </w:r>
      <w:proofErr w:type="spellEnd"/>
      <w:r w:rsidRPr="00D00EC2">
        <w:rPr>
          <w:shd w:val="clear" w:color="auto" w:fill="FFFFFF"/>
        </w:rPr>
        <w:t xml:space="preserve"> и Номера телефона</w:t>
      </w:r>
      <w:bookmarkEnd w:id="20"/>
    </w:p>
    <w:p w:rsidR="00D00EC2" w:rsidRPr="00BC6EC1" w:rsidRDefault="00D00EC2" w:rsidP="00D00EC2">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 xml:space="preserve">Если в параметрах торгового оборудования включен флажок «Указывать номер или </w:t>
      </w:r>
      <w:proofErr w:type="spellStart"/>
      <w:r w:rsidRPr="00BC6EC1">
        <w:rPr>
          <w:rFonts w:eastAsia="Times New Roman" w:cs="Times New Roman"/>
          <w:color w:val="333333"/>
          <w:sz w:val="20"/>
          <w:szCs w:val="20"/>
          <w:shd w:val="clear" w:color="auto" w:fill="FFFFFF"/>
          <w:lang w:eastAsia="ru-RU"/>
        </w:rPr>
        <w:t>Email</w:t>
      </w:r>
      <w:proofErr w:type="spellEnd"/>
      <w:r w:rsidRPr="00BC6EC1">
        <w:rPr>
          <w:rFonts w:eastAsia="Times New Roman" w:cs="Times New Roman"/>
          <w:color w:val="333333"/>
          <w:sz w:val="20"/>
          <w:szCs w:val="20"/>
          <w:shd w:val="clear" w:color="auto" w:fill="FFFFFF"/>
          <w:lang w:eastAsia="ru-RU"/>
        </w:rPr>
        <w:t xml:space="preserve"> клиента», то при печати будет открываться данная форма. Поддерживает горячие клавиши и работу со сканером штрих-кода для считывания заключенных в штрих-код номера телефона или </w:t>
      </w:r>
      <w:proofErr w:type="spellStart"/>
      <w:r w:rsidRPr="00BC6EC1">
        <w:rPr>
          <w:rFonts w:eastAsia="Times New Roman" w:cs="Times New Roman"/>
          <w:color w:val="333333"/>
          <w:sz w:val="20"/>
          <w:szCs w:val="20"/>
          <w:shd w:val="clear" w:color="auto" w:fill="FFFFFF"/>
          <w:lang w:eastAsia="ru-RU"/>
        </w:rPr>
        <w:t>email</w:t>
      </w:r>
      <w:proofErr w:type="spellEnd"/>
      <w:r w:rsidRPr="00BC6EC1">
        <w:rPr>
          <w:rFonts w:eastAsia="Times New Roman" w:cs="Times New Roman"/>
          <w:color w:val="333333"/>
          <w:sz w:val="20"/>
          <w:szCs w:val="20"/>
          <w:shd w:val="clear" w:color="auto" w:fill="FFFFFF"/>
          <w:lang w:eastAsia="ru-RU"/>
        </w:rPr>
        <w:t xml:space="preserve">. Если номер телефона или </w:t>
      </w:r>
      <w:proofErr w:type="spellStart"/>
      <w:r w:rsidRPr="00BC6EC1">
        <w:rPr>
          <w:rFonts w:eastAsia="Times New Roman" w:cs="Times New Roman"/>
          <w:color w:val="333333"/>
          <w:sz w:val="20"/>
          <w:szCs w:val="20"/>
          <w:shd w:val="clear" w:color="auto" w:fill="FFFFFF"/>
          <w:lang w:eastAsia="ru-RU"/>
        </w:rPr>
        <w:t>email</w:t>
      </w:r>
      <w:proofErr w:type="spellEnd"/>
      <w:r w:rsidRPr="00BC6EC1">
        <w:rPr>
          <w:rFonts w:eastAsia="Times New Roman" w:cs="Times New Roman"/>
          <w:color w:val="333333"/>
          <w:sz w:val="20"/>
          <w:szCs w:val="20"/>
          <w:shd w:val="clear" w:color="auto" w:fill="FFFFFF"/>
          <w:lang w:eastAsia="ru-RU"/>
        </w:rPr>
        <w:t xml:space="preserve"> введен, то соответствующее окошко подсвечивается зеленым цветом.</w:t>
      </w:r>
    </w:p>
    <w:p w:rsidR="00D00EC2" w:rsidRPr="00BC6EC1" w:rsidRDefault="00D00EC2" w:rsidP="00D00EC2">
      <w:pPr>
        <w:shd w:val="clear" w:color="auto" w:fill="FFFFFF"/>
        <w:spacing w:after="150" w:line="240" w:lineRule="auto"/>
        <w:jc w:val="center"/>
        <w:rPr>
          <w:rFonts w:eastAsia="Times New Roman" w:cs="Times New Roman"/>
          <w:color w:val="333333"/>
          <w:sz w:val="20"/>
          <w:szCs w:val="20"/>
          <w:lang w:eastAsia="ru-RU"/>
        </w:rPr>
      </w:pPr>
      <w:r w:rsidRPr="00D00EC2">
        <w:rPr>
          <w:rFonts w:eastAsia="Times New Roman" w:cs="Times New Roman"/>
          <w:noProof/>
          <w:color w:val="333333"/>
          <w:sz w:val="20"/>
          <w:szCs w:val="20"/>
          <w:lang w:eastAsia="ru-RU"/>
        </w:rPr>
        <w:drawing>
          <wp:inline distT="0" distB="0" distL="0" distR="0" wp14:anchorId="438877F1" wp14:editId="656E23ED">
            <wp:extent cx="5159343" cy="2834005"/>
            <wp:effectExtent l="0" t="0" r="3810" b="4445"/>
            <wp:docPr id="2" name="Рисунок 2" descr="https://infostart.ru/upload/iblock/2d6/2d6ec918113747d7a01fee366faf9a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nfostart.ru/upload/iblock/2d6/2d6ec918113747d7a01fee366faf9a9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4384" cy="2836774"/>
                    </a:xfrm>
                    <a:prstGeom prst="rect">
                      <a:avLst/>
                    </a:prstGeom>
                    <a:noFill/>
                    <a:ln>
                      <a:noFill/>
                    </a:ln>
                  </pic:spPr>
                </pic:pic>
              </a:graphicData>
            </a:graphic>
          </wp:inline>
        </w:drawing>
      </w:r>
      <w:r w:rsidRPr="00D00EC2">
        <w:rPr>
          <w:rFonts w:eastAsia="Times New Roman" w:cs="Times New Roman"/>
          <w:b/>
          <w:bCs/>
          <w:color w:val="333333"/>
          <w:sz w:val="36"/>
          <w:szCs w:val="36"/>
          <w:lang w:eastAsia="ru-RU"/>
        </w:rPr>
        <w:t> </w:t>
      </w:r>
    </w:p>
    <w:p w:rsidR="00BC6EC1" w:rsidRPr="00BC6EC1" w:rsidRDefault="00BC6EC1" w:rsidP="00BC6EC1">
      <w:pPr>
        <w:shd w:val="clear" w:color="auto" w:fill="FFFFFF"/>
        <w:spacing w:after="150" w:line="240" w:lineRule="auto"/>
        <w:jc w:val="center"/>
        <w:rPr>
          <w:rFonts w:eastAsia="Times New Roman" w:cs="Times New Roman"/>
          <w:color w:val="333333"/>
          <w:sz w:val="20"/>
          <w:szCs w:val="20"/>
          <w:lang w:eastAsia="ru-RU"/>
        </w:rPr>
      </w:pPr>
    </w:p>
    <w:p w:rsidR="00694270" w:rsidRDefault="00694270">
      <w:pPr>
        <w:rPr>
          <w:rFonts w:ascii="Verdana" w:eastAsia="Times New Roman" w:hAnsi="Verdana" w:cs="Times New Roman"/>
          <w:b/>
          <w:bCs/>
          <w:color w:val="333333"/>
          <w:spacing w:val="-15"/>
          <w:sz w:val="28"/>
          <w:szCs w:val="28"/>
          <w:lang w:eastAsia="ru-RU"/>
        </w:rPr>
      </w:pPr>
      <w:r>
        <w:br w:type="page"/>
      </w:r>
    </w:p>
    <w:p w:rsidR="00BC6EC1" w:rsidRPr="00BC6EC1" w:rsidRDefault="00BC6EC1" w:rsidP="00D00EC2">
      <w:pPr>
        <w:pStyle w:val="2"/>
        <w:rPr>
          <w:sz w:val="33"/>
          <w:szCs w:val="33"/>
        </w:rPr>
      </w:pPr>
      <w:bookmarkStart w:id="21" w:name="_Toc493433852"/>
      <w:r w:rsidRPr="00D00EC2">
        <w:lastRenderedPageBreak/>
        <w:t>Доработка конфигурации</w:t>
      </w:r>
      <w:bookmarkEnd w:id="21"/>
      <w:r w:rsidRPr="00D00EC2">
        <w:t> </w:t>
      </w:r>
    </w:p>
    <w:p w:rsidR="00BC6EC1" w:rsidRPr="00D00EC2" w:rsidRDefault="00BC6EC1" w:rsidP="00BC6EC1">
      <w:pPr>
        <w:shd w:val="clear" w:color="auto" w:fill="FFFFFF"/>
        <w:spacing w:after="150" w:line="240" w:lineRule="auto"/>
        <w:rPr>
          <w:rFonts w:eastAsia="Times New Roman" w:cs="Times New Roman"/>
          <w:color w:val="333333"/>
          <w:sz w:val="20"/>
          <w:szCs w:val="20"/>
          <w:shd w:val="clear" w:color="auto" w:fill="FFFFFF"/>
          <w:lang w:eastAsia="ru-RU"/>
        </w:rPr>
      </w:pPr>
      <w:r w:rsidRPr="00BC6EC1">
        <w:rPr>
          <w:rFonts w:eastAsia="Times New Roman" w:cs="Times New Roman"/>
          <w:color w:val="333333"/>
          <w:sz w:val="20"/>
          <w:szCs w:val="20"/>
          <w:shd w:val="clear" w:color="auto" w:fill="FFFFFF"/>
          <w:lang w:eastAsia="ru-RU"/>
        </w:rPr>
        <w:t xml:space="preserve">Чтобы явно задать из какого документа происходит печать, и ускорить тем самым данную процедуру, в вашей программе нужно сделать небольшую доработку. Как это сделать представлено в видео инструкции. Доработку вы можете сделать самостоятельно, либо обратитесь </w:t>
      </w:r>
      <w:r w:rsidRPr="00D00EC2">
        <w:rPr>
          <w:rFonts w:eastAsia="Times New Roman" w:cs="Times New Roman"/>
          <w:color w:val="333333"/>
          <w:sz w:val="20"/>
          <w:szCs w:val="20"/>
          <w:shd w:val="clear" w:color="auto" w:fill="FFFFFF"/>
          <w:lang w:eastAsia="ru-RU"/>
        </w:rPr>
        <w:t>ко мне,</w:t>
      </w:r>
      <w:r w:rsidRPr="00BC6EC1">
        <w:rPr>
          <w:rFonts w:eastAsia="Times New Roman" w:cs="Times New Roman"/>
          <w:color w:val="333333"/>
          <w:sz w:val="20"/>
          <w:szCs w:val="20"/>
          <w:shd w:val="clear" w:color="auto" w:fill="FFFFFF"/>
          <w:lang w:eastAsia="ru-RU"/>
        </w:rPr>
        <w:t xml:space="preserve"> и я сделаю ее совершенно бесплатно.</w:t>
      </w:r>
    </w:p>
    <w:p w:rsidR="00BC6EC1" w:rsidRPr="00BC6EC1" w:rsidRDefault="00BC6EC1" w:rsidP="00BC6EC1">
      <w:pPr>
        <w:shd w:val="clear" w:color="auto" w:fill="FFFFFF"/>
        <w:spacing w:after="150" w:line="240" w:lineRule="auto"/>
        <w:jc w:val="center"/>
        <w:rPr>
          <w:rFonts w:eastAsia="Times New Roman" w:cs="Times New Roman"/>
          <w:color w:val="333333"/>
          <w:sz w:val="20"/>
          <w:szCs w:val="20"/>
          <w:lang w:eastAsia="ru-RU"/>
        </w:rPr>
      </w:pPr>
      <w:r w:rsidRPr="00D00EC2">
        <w:rPr>
          <w:rFonts w:eastAsia="Times New Roman" w:cs="Times New Roman"/>
          <w:b/>
          <w:bCs/>
          <w:noProof/>
          <w:color w:val="333333"/>
          <w:sz w:val="20"/>
          <w:szCs w:val="20"/>
          <w:shd w:val="clear" w:color="auto" w:fill="FFFFFF"/>
          <w:lang w:eastAsia="ru-RU"/>
        </w:rPr>
        <w:drawing>
          <wp:inline distT="0" distB="0" distL="0" distR="0" wp14:anchorId="4D6530F6" wp14:editId="3E141C7E">
            <wp:extent cx="5478780" cy="4109085"/>
            <wp:effectExtent l="0" t="0" r="7620" b="5715"/>
            <wp:docPr id="14" name="Видео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Ehp2DU-YnqM&quot; frameborder=&quot;0&quot; type=&quot;text/html&quot; width=&quot;816&quot; height=&quot;480&quot; /&gt;" h="480" w="816"/>
                        </a:ext>
                      </a:extLst>
                    </a:blip>
                    <a:stretch>
                      <a:fillRect/>
                    </a:stretch>
                  </pic:blipFill>
                  <pic:spPr>
                    <a:xfrm>
                      <a:off x="0" y="0"/>
                      <a:ext cx="5478780" cy="4109085"/>
                    </a:xfrm>
                    <a:prstGeom prst="rect">
                      <a:avLst/>
                    </a:prstGeom>
                  </pic:spPr>
                </pic:pic>
              </a:graphicData>
            </a:graphic>
          </wp:inline>
        </w:drawing>
      </w:r>
    </w:p>
    <w:p w:rsidR="00BC6EC1" w:rsidRPr="00D00EC2" w:rsidRDefault="00BC6EC1" w:rsidP="00D00EC2">
      <w:pPr>
        <w:jc w:val="center"/>
        <w:rPr>
          <w:rFonts w:cs="Times New Roman"/>
          <w:b/>
          <w:sz w:val="28"/>
          <w:szCs w:val="28"/>
        </w:rPr>
      </w:pPr>
      <w:r w:rsidRPr="00D00EC2">
        <w:rPr>
          <w:rFonts w:cs="Times New Roman"/>
          <w:b/>
          <w:sz w:val="28"/>
          <w:szCs w:val="28"/>
          <w:shd w:val="clear" w:color="auto" w:fill="FFFFFF"/>
        </w:rPr>
        <w:t>Описание действий:</w:t>
      </w:r>
    </w:p>
    <w:p w:rsidR="00BC6EC1" w:rsidRPr="00BC6EC1" w:rsidRDefault="00BC6EC1" w:rsidP="00BC6EC1">
      <w:pPr>
        <w:numPr>
          <w:ilvl w:val="0"/>
          <w:numId w:val="6"/>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Открываете вашу конфигурацию, в меню "Конфигурация "- "Поддержка" - "Настройка поддержки" проверяете включена ли возможность редактирования конфигурации, если нет, то включаете ее. </w:t>
      </w:r>
    </w:p>
    <w:p w:rsidR="00BC6EC1" w:rsidRPr="00BC6EC1" w:rsidRDefault="00BC6EC1" w:rsidP="00BC6EC1">
      <w:pPr>
        <w:numPr>
          <w:ilvl w:val="0"/>
          <w:numId w:val="6"/>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Ищете все упоминания строки "</w:t>
      </w:r>
      <w:proofErr w:type="spellStart"/>
      <w:proofErr w:type="gramStart"/>
      <w:r w:rsidRPr="00D00EC2">
        <w:rPr>
          <w:rFonts w:eastAsia="Times New Roman" w:cs="Times New Roman"/>
          <w:b/>
          <w:bCs/>
          <w:color w:val="333333"/>
          <w:sz w:val="20"/>
          <w:szCs w:val="20"/>
          <w:shd w:val="clear" w:color="auto" w:fill="FFFFFF"/>
          <w:lang w:eastAsia="ru-RU"/>
        </w:rPr>
        <w:t>ПолучитьСерверТО</w:t>
      </w:r>
      <w:proofErr w:type="spellEnd"/>
      <w:r w:rsidRPr="00D00EC2">
        <w:rPr>
          <w:rFonts w:eastAsia="Times New Roman" w:cs="Times New Roman"/>
          <w:b/>
          <w:bCs/>
          <w:color w:val="333333"/>
          <w:sz w:val="20"/>
          <w:szCs w:val="20"/>
          <w:shd w:val="clear" w:color="auto" w:fill="FFFFFF"/>
          <w:lang w:eastAsia="ru-RU"/>
        </w:rPr>
        <w:t>(</w:t>
      </w:r>
      <w:proofErr w:type="gramEnd"/>
      <w:r w:rsidRPr="00D00EC2">
        <w:rPr>
          <w:rFonts w:eastAsia="Times New Roman" w:cs="Times New Roman"/>
          <w:b/>
          <w:bCs/>
          <w:color w:val="333333"/>
          <w:sz w:val="20"/>
          <w:szCs w:val="20"/>
          <w:shd w:val="clear" w:color="auto" w:fill="FFFFFF"/>
          <w:lang w:eastAsia="ru-RU"/>
        </w:rPr>
        <w:t>).</w:t>
      </w:r>
      <w:proofErr w:type="spellStart"/>
      <w:r w:rsidRPr="00D00EC2">
        <w:rPr>
          <w:rFonts w:eastAsia="Times New Roman" w:cs="Times New Roman"/>
          <w:b/>
          <w:bCs/>
          <w:color w:val="333333"/>
          <w:sz w:val="20"/>
          <w:szCs w:val="20"/>
          <w:shd w:val="clear" w:color="auto" w:fill="FFFFFF"/>
          <w:lang w:eastAsia="ru-RU"/>
        </w:rPr>
        <w:t>ОплатитьПлатежнойКартой</w:t>
      </w:r>
      <w:proofErr w:type="spellEnd"/>
      <w:r w:rsidRPr="00BC6EC1">
        <w:rPr>
          <w:rFonts w:eastAsia="Times New Roman" w:cs="Times New Roman"/>
          <w:color w:val="333333"/>
          <w:sz w:val="20"/>
          <w:szCs w:val="20"/>
          <w:shd w:val="clear" w:color="auto" w:fill="FFFFFF"/>
          <w:lang w:eastAsia="ru-RU"/>
        </w:rPr>
        <w:t>". В тех документах, в которых будет найдена данная строка, перед ней добавить такой код: "</w:t>
      </w:r>
      <w:proofErr w:type="spellStart"/>
      <w:proofErr w:type="gramStart"/>
      <w:r w:rsidRPr="00D00EC2">
        <w:rPr>
          <w:rFonts w:eastAsia="Times New Roman" w:cs="Times New Roman"/>
          <w:b/>
          <w:bCs/>
          <w:color w:val="333333"/>
          <w:sz w:val="20"/>
          <w:szCs w:val="20"/>
          <w:shd w:val="clear" w:color="auto" w:fill="FFFFFF"/>
          <w:lang w:eastAsia="ru-RU"/>
        </w:rPr>
        <w:t>СохранитьЗначение</w:t>
      </w:r>
      <w:proofErr w:type="spellEnd"/>
      <w:r w:rsidRPr="00D00EC2">
        <w:rPr>
          <w:rFonts w:eastAsia="Times New Roman" w:cs="Times New Roman"/>
          <w:b/>
          <w:bCs/>
          <w:color w:val="333333"/>
          <w:sz w:val="20"/>
          <w:szCs w:val="20"/>
          <w:shd w:val="clear" w:color="auto" w:fill="FFFFFF"/>
          <w:lang w:eastAsia="ru-RU"/>
        </w:rPr>
        <w:t>(</w:t>
      </w:r>
      <w:proofErr w:type="gramEnd"/>
      <w:r w:rsidRPr="00D00EC2">
        <w:rPr>
          <w:rFonts w:eastAsia="Times New Roman" w:cs="Times New Roman"/>
          <w:b/>
          <w:bCs/>
          <w:color w:val="333333"/>
          <w:sz w:val="20"/>
          <w:szCs w:val="20"/>
          <w:shd w:val="clear" w:color="auto" w:fill="FFFFFF"/>
          <w:lang w:eastAsia="ru-RU"/>
        </w:rPr>
        <w:t>"</w:t>
      </w:r>
      <w:proofErr w:type="spellStart"/>
      <w:r w:rsidRPr="00D00EC2">
        <w:rPr>
          <w:rFonts w:eastAsia="Times New Roman" w:cs="Times New Roman"/>
          <w:b/>
          <w:bCs/>
          <w:color w:val="333333"/>
          <w:sz w:val="20"/>
          <w:szCs w:val="20"/>
          <w:shd w:val="clear" w:color="auto" w:fill="FFFFFF"/>
          <w:lang w:eastAsia="ru-RU"/>
        </w:rPr>
        <w:t>ДокументПечатиККТ</w:t>
      </w:r>
      <w:proofErr w:type="spellEnd"/>
      <w:r w:rsidRPr="00D00EC2">
        <w:rPr>
          <w:rFonts w:eastAsia="Times New Roman" w:cs="Times New Roman"/>
          <w:b/>
          <w:bCs/>
          <w:color w:val="333333"/>
          <w:sz w:val="20"/>
          <w:szCs w:val="20"/>
          <w:shd w:val="clear" w:color="auto" w:fill="FFFFFF"/>
          <w:lang w:eastAsia="ru-RU"/>
        </w:rPr>
        <w:t>", Ссылка);"</w:t>
      </w:r>
    </w:p>
    <w:p w:rsidR="00BC6EC1" w:rsidRPr="00BC6EC1" w:rsidRDefault="00BC6EC1" w:rsidP="00BC6EC1">
      <w:pPr>
        <w:numPr>
          <w:ilvl w:val="0"/>
          <w:numId w:val="6"/>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Ищете все упоминания строки "</w:t>
      </w:r>
      <w:proofErr w:type="spellStart"/>
      <w:proofErr w:type="gramStart"/>
      <w:r w:rsidRPr="00D00EC2">
        <w:rPr>
          <w:rFonts w:eastAsia="Times New Roman" w:cs="Times New Roman"/>
          <w:b/>
          <w:bCs/>
          <w:color w:val="333333"/>
          <w:sz w:val="20"/>
          <w:szCs w:val="20"/>
          <w:shd w:val="clear" w:color="auto" w:fill="FFFFFF"/>
          <w:lang w:eastAsia="ru-RU"/>
        </w:rPr>
        <w:t>ПолучитьСерверТО</w:t>
      </w:r>
      <w:proofErr w:type="spellEnd"/>
      <w:r w:rsidRPr="00D00EC2">
        <w:rPr>
          <w:rFonts w:eastAsia="Times New Roman" w:cs="Times New Roman"/>
          <w:b/>
          <w:bCs/>
          <w:color w:val="333333"/>
          <w:sz w:val="20"/>
          <w:szCs w:val="20"/>
          <w:shd w:val="clear" w:color="auto" w:fill="FFFFFF"/>
          <w:lang w:eastAsia="ru-RU"/>
        </w:rPr>
        <w:t>(</w:t>
      </w:r>
      <w:proofErr w:type="gramEnd"/>
      <w:r w:rsidRPr="00D00EC2">
        <w:rPr>
          <w:rFonts w:eastAsia="Times New Roman" w:cs="Times New Roman"/>
          <w:b/>
          <w:bCs/>
          <w:color w:val="333333"/>
          <w:sz w:val="20"/>
          <w:szCs w:val="20"/>
          <w:shd w:val="clear" w:color="auto" w:fill="FFFFFF"/>
          <w:lang w:eastAsia="ru-RU"/>
        </w:rPr>
        <w:t>).</w:t>
      </w:r>
      <w:proofErr w:type="spellStart"/>
      <w:r w:rsidRPr="00D00EC2">
        <w:rPr>
          <w:rFonts w:eastAsia="Times New Roman" w:cs="Times New Roman"/>
          <w:b/>
          <w:bCs/>
          <w:color w:val="333333"/>
          <w:sz w:val="20"/>
          <w:szCs w:val="20"/>
          <w:shd w:val="clear" w:color="auto" w:fill="FFFFFF"/>
          <w:lang w:eastAsia="ru-RU"/>
        </w:rPr>
        <w:t>ПечатьЧека</w:t>
      </w:r>
      <w:proofErr w:type="spellEnd"/>
      <w:r w:rsidRPr="00BC6EC1">
        <w:rPr>
          <w:rFonts w:eastAsia="Times New Roman" w:cs="Times New Roman"/>
          <w:color w:val="333333"/>
          <w:sz w:val="20"/>
          <w:szCs w:val="20"/>
          <w:shd w:val="clear" w:color="auto" w:fill="FFFFFF"/>
          <w:lang w:eastAsia="ru-RU"/>
        </w:rPr>
        <w:t>". В тех документах, в которых будет найдена данная строка, перед ней добавить такой код: "</w:t>
      </w:r>
      <w:proofErr w:type="spellStart"/>
      <w:proofErr w:type="gramStart"/>
      <w:r w:rsidRPr="00D00EC2">
        <w:rPr>
          <w:rFonts w:eastAsia="Times New Roman" w:cs="Times New Roman"/>
          <w:b/>
          <w:bCs/>
          <w:color w:val="333333"/>
          <w:sz w:val="20"/>
          <w:szCs w:val="20"/>
          <w:shd w:val="clear" w:color="auto" w:fill="FFFFFF"/>
          <w:lang w:eastAsia="ru-RU"/>
        </w:rPr>
        <w:t>СохранитьЗначение</w:t>
      </w:r>
      <w:proofErr w:type="spellEnd"/>
      <w:r w:rsidRPr="00D00EC2">
        <w:rPr>
          <w:rFonts w:eastAsia="Times New Roman" w:cs="Times New Roman"/>
          <w:b/>
          <w:bCs/>
          <w:color w:val="333333"/>
          <w:sz w:val="20"/>
          <w:szCs w:val="20"/>
          <w:shd w:val="clear" w:color="auto" w:fill="FFFFFF"/>
          <w:lang w:eastAsia="ru-RU"/>
        </w:rPr>
        <w:t>(</w:t>
      </w:r>
      <w:proofErr w:type="gramEnd"/>
      <w:r w:rsidRPr="00D00EC2">
        <w:rPr>
          <w:rFonts w:eastAsia="Times New Roman" w:cs="Times New Roman"/>
          <w:b/>
          <w:bCs/>
          <w:color w:val="333333"/>
          <w:sz w:val="20"/>
          <w:szCs w:val="20"/>
          <w:shd w:val="clear" w:color="auto" w:fill="FFFFFF"/>
          <w:lang w:eastAsia="ru-RU"/>
        </w:rPr>
        <w:t>"</w:t>
      </w:r>
      <w:proofErr w:type="spellStart"/>
      <w:r w:rsidRPr="00D00EC2">
        <w:rPr>
          <w:rFonts w:eastAsia="Times New Roman" w:cs="Times New Roman"/>
          <w:b/>
          <w:bCs/>
          <w:color w:val="333333"/>
          <w:sz w:val="20"/>
          <w:szCs w:val="20"/>
          <w:shd w:val="clear" w:color="auto" w:fill="FFFFFF"/>
          <w:lang w:eastAsia="ru-RU"/>
        </w:rPr>
        <w:t>ДокументПечатиККТ</w:t>
      </w:r>
      <w:proofErr w:type="spellEnd"/>
      <w:r w:rsidRPr="00D00EC2">
        <w:rPr>
          <w:rFonts w:eastAsia="Times New Roman" w:cs="Times New Roman"/>
          <w:b/>
          <w:bCs/>
          <w:color w:val="333333"/>
          <w:sz w:val="20"/>
          <w:szCs w:val="20"/>
          <w:shd w:val="clear" w:color="auto" w:fill="FFFFFF"/>
          <w:lang w:eastAsia="ru-RU"/>
        </w:rPr>
        <w:t>", Ссылка);</w:t>
      </w:r>
      <w:r w:rsidRPr="00BC6EC1">
        <w:rPr>
          <w:rFonts w:eastAsia="Times New Roman" w:cs="Times New Roman"/>
          <w:color w:val="333333"/>
          <w:sz w:val="20"/>
          <w:szCs w:val="20"/>
          <w:shd w:val="clear" w:color="auto" w:fill="FFFFFF"/>
          <w:lang w:eastAsia="ru-RU"/>
        </w:rPr>
        <w:t>"</w:t>
      </w:r>
    </w:p>
    <w:p w:rsidR="00BC6EC1" w:rsidRPr="00BC6EC1" w:rsidRDefault="00BC6EC1" w:rsidP="00BC6EC1">
      <w:pPr>
        <w:numPr>
          <w:ilvl w:val="0"/>
          <w:numId w:val="6"/>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Для конфигурации Розница 1, возможно нужно еще поискать "</w:t>
      </w:r>
      <w:proofErr w:type="spellStart"/>
      <w:proofErr w:type="gramStart"/>
      <w:r w:rsidRPr="00D00EC2">
        <w:rPr>
          <w:rFonts w:eastAsia="Times New Roman" w:cs="Times New Roman"/>
          <w:b/>
          <w:bCs/>
          <w:color w:val="333333"/>
          <w:sz w:val="20"/>
          <w:szCs w:val="20"/>
          <w:shd w:val="clear" w:color="auto" w:fill="FFFFFF"/>
          <w:lang w:eastAsia="ru-RU"/>
        </w:rPr>
        <w:t>ПолучитьСерверТО</w:t>
      </w:r>
      <w:proofErr w:type="spellEnd"/>
      <w:r w:rsidRPr="00D00EC2">
        <w:rPr>
          <w:rFonts w:eastAsia="Times New Roman" w:cs="Times New Roman"/>
          <w:b/>
          <w:bCs/>
          <w:color w:val="333333"/>
          <w:sz w:val="20"/>
          <w:szCs w:val="20"/>
          <w:shd w:val="clear" w:color="auto" w:fill="FFFFFF"/>
          <w:lang w:eastAsia="ru-RU"/>
        </w:rPr>
        <w:t>(</w:t>
      </w:r>
      <w:proofErr w:type="gramEnd"/>
      <w:r w:rsidRPr="00D00EC2">
        <w:rPr>
          <w:rFonts w:eastAsia="Times New Roman" w:cs="Times New Roman"/>
          <w:b/>
          <w:bCs/>
          <w:color w:val="333333"/>
          <w:sz w:val="20"/>
          <w:szCs w:val="20"/>
          <w:shd w:val="clear" w:color="auto" w:fill="FFFFFF"/>
          <w:lang w:eastAsia="ru-RU"/>
        </w:rPr>
        <w:t>).</w:t>
      </w:r>
      <w:proofErr w:type="spellStart"/>
      <w:r w:rsidRPr="00D00EC2">
        <w:rPr>
          <w:rFonts w:eastAsia="Times New Roman" w:cs="Times New Roman"/>
          <w:b/>
          <w:bCs/>
          <w:color w:val="333333"/>
          <w:sz w:val="20"/>
          <w:szCs w:val="20"/>
          <w:shd w:val="clear" w:color="auto" w:fill="FFFFFF"/>
          <w:lang w:eastAsia="ru-RU"/>
        </w:rPr>
        <w:t>ОткрытьЧек</w:t>
      </w:r>
      <w:proofErr w:type="spellEnd"/>
      <w:r w:rsidRPr="00BC6EC1">
        <w:rPr>
          <w:rFonts w:eastAsia="Times New Roman" w:cs="Times New Roman"/>
          <w:color w:val="333333"/>
          <w:sz w:val="20"/>
          <w:szCs w:val="20"/>
          <w:shd w:val="clear" w:color="auto" w:fill="FFFFFF"/>
          <w:lang w:eastAsia="ru-RU"/>
        </w:rPr>
        <w:t>". В тех документах, в которых будет найдена данная строка, перед ней добавить такой код: "</w:t>
      </w:r>
      <w:proofErr w:type="spellStart"/>
      <w:proofErr w:type="gramStart"/>
      <w:r w:rsidRPr="00D00EC2">
        <w:rPr>
          <w:rFonts w:eastAsia="Times New Roman" w:cs="Times New Roman"/>
          <w:b/>
          <w:bCs/>
          <w:color w:val="333333"/>
          <w:sz w:val="20"/>
          <w:szCs w:val="20"/>
          <w:shd w:val="clear" w:color="auto" w:fill="FFFFFF"/>
          <w:lang w:eastAsia="ru-RU"/>
        </w:rPr>
        <w:t>СохранитьЗначение</w:t>
      </w:r>
      <w:proofErr w:type="spellEnd"/>
      <w:r w:rsidRPr="00D00EC2">
        <w:rPr>
          <w:rFonts w:eastAsia="Times New Roman" w:cs="Times New Roman"/>
          <w:b/>
          <w:bCs/>
          <w:color w:val="333333"/>
          <w:sz w:val="20"/>
          <w:szCs w:val="20"/>
          <w:shd w:val="clear" w:color="auto" w:fill="FFFFFF"/>
          <w:lang w:eastAsia="ru-RU"/>
        </w:rPr>
        <w:t>(</w:t>
      </w:r>
      <w:proofErr w:type="gramEnd"/>
      <w:r w:rsidRPr="00D00EC2">
        <w:rPr>
          <w:rFonts w:eastAsia="Times New Roman" w:cs="Times New Roman"/>
          <w:b/>
          <w:bCs/>
          <w:color w:val="333333"/>
          <w:sz w:val="20"/>
          <w:szCs w:val="20"/>
          <w:shd w:val="clear" w:color="auto" w:fill="FFFFFF"/>
          <w:lang w:eastAsia="ru-RU"/>
        </w:rPr>
        <w:t>"</w:t>
      </w:r>
      <w:proofErr w:type="spellStart"/>
      <w:r w:rsidRPr="00D00EC2">
        <w:rPr>
          <w:rFonts w:eastAsia="Times New Roman" w:cs="Times New Roman"/>
          <w:b/>
          <w:bCs/>
          <w:color w:val="333333"/>
          <w:sz w:val="20"/>
          <w:szCs w:val="20"/>
          <w:shd w:val="clear" w:color="auto" w:fill="FFFFFF"/>
          <w:lang w:eastAsia="ru-RU"/>
        </w:rPr>
        <w:t>ДокументПечатиККТ</w:t>
      </w:r>
      <w:proofErr w:type="spellEnd"/>
      <w:r w:rsidRPr="00D00EC2">
        <w:rPr>
          <w:rFonts w:eastAsia="Times New Roman" w:cs="Times New Roman"/>
          <w:b/>
          <w:bCs/>
          <w:color w:val="333333"/>
          <w:sz w:val="20"/>
          <w:szCs w:val="20"/>
          <w:shd w:val="clear" w:color="auto" w:fill="FFFFFF"/>
          <w:lang w:eastAsia="ru-RU"/>
        </w:rPr>
        <w:t>", Ссылка);</w:t>
      </w:r>
      <w:r w:rsidRPr="00BC6EC1">
        <w:rPr>
          <w:rFonts w:eastAsia="Times New Roman" w:cs="Times New Roman"/>
          <w:color w:val="333333"/>
          <w:sz w:val="20"/>
          <w:szCs w:val="20"/>
          <w:shd w:val="clear" w:color="auto" w:fill="FFFFFF"/>
          <w:lang w:eastAsia="ru-RU"/>
        </w:rPr>
        <w:t>"</w:t>
      </w:r>
    </w:p>
    <w:p w:rsidR="00BC6EC1" w:rsidRPr="00BC6EC1" w:rsidRDefault="00BC6EC1" w:rsidP="00BC6EC1">
      <w:pPr>
        <w:numPr>
          <w:ilvl w:val="0"/>
          <w:numId w:val="6"/>
        </w:numPr>
        <w:shd w:val="clear" w:color="auto" w:fill="FFFFFF"/>
        <w:spacing w:before="100" w:beforeAutospacing="1" w:after="100" w:afterAutospacing="1"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Объединяете с основной конфигурацией, нажав кнопку F7.</w:t>
      </w:r>
    </w:p>
    <w:p w:rsidR="00BC6EC1" w:rsidRPr="00BC6EC1" w:rsidRDefault="00BC6EC1" w:rsidP="00D00EC2">
      <w:pPr>
        <w:pStyle w:val="2"/>
        <w:rPr>
          <w:sz w:val="33"/>
          <w:szCs w:val="33"/>
        </w:rPr>
      </w:pPr>
      <w:bookmarkStart w:id="22" w:name="_Toc493433853"/>
      <w:r w:rsidRPr="00D00EC2">
        <w:t>Эмуляторы</w:t>
      </w:r>
      <w:bookmarkEnd w:id="22"/>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Эмулятор для управляемых форм представляет из себя заглушку, которое имеет все поддерживаемые методы, благодаря этому можно запустить процедуру печати чека, но на печать ничего не выйдет, но в документ передастся информация, что чек сформирован. (Для работы эмулятора возможно потребуется небольшая доработка)</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Эмулятор для обычных форм - работает более полноценно, но на печать выводит не чек, а форму с содержимым XML файла, который передастся на кассу.</w:t>
      </w:r>
    </w:p>
    <w:p w:rsidR="00BC6EC1" w:rsidRPr="00BC6EC1" w:rsidRDefault="00BC6EC1" w:rsidP="00D00EC2">
      <w:pPr>
        <w:pStyle w:val="2"/>
        <w:rPr>
          <w:sz w:val="33"/>
          <w:szCs w:val="33"/>
        </w:rPr>
      </w:pPr>
      <w:bookmarkStart w:id="23" w:name="_Toc493433854"/>
      <w:r w:rsidRPr="00D00EC2">
        <w:lastRenderedPageBreak/>
        <w:t>Форма отладки</w:t>
      </w:r>
      <w:bookmarkEnd w:id="23"/>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Для проверки работы обработки можно не подключать обработку, а просто открыть ее в режиме 1С Предприятие, в данной форме можно запустить печать следующих документов "Чек ККМ", "ПКО", "РКО".</w:t>
      </w:r>
    </w:p>
    <w:p w:rsidR="00BC6EC1" w:rsidRPr="00BC6EC1" w:rsidRDefault="00BC6EC1" w:rsidP="00BC6EC1">
      <w:pPr>
        <w:shd w:val="clear" w:color="auto" w:fill="FFFFFF"/>
        <w:spacing w:after="150" w:line="240" w:lineRule="auto"/>
        <w:rPr>
          <w:rFonts w:eastAsia="Times New Roman" w:cs="Times New Roman"/>
          <w:color w:val="333333"/>
          <w:sz w:val="20"/>
          <w:szCs w:val="20"/>
          <w:lang w:eastAsia="ru-RU"/>
        </w:rPr>
      </w:pPr>
      <w:r w:rsidRPr="00BC6EC1">
        <w:rPr>
          <w:rFonts w:eastAsia="Times New Roman" w:cs="Times New Roman"/>
          <w:color w:val="333333"/>
          <w:sz w:val="20"/>
          <w:szCs w:val="20"/>
          <w:shd w:val="clear" w:color="auto" w:fill="FFFFFF"/>
          <w:lang w:eastAsia="ru-RU"/>
        </w:rPr>
        <w:t>Также посмотреть "</w:t>
      </w:r>
      <w:r w:rsidRPr="00D00EC2">
        <w:rPr>
          <w:rFonts w:eastAsia="Times New Roman" w:cs="Times New Roman"/>
          <w:b/>
          <w:bCs/>
          <w:color w:val="333333"/>
          <w:sz w:val="20"/>
          <w:szCs w:val="20"/>
          <w:shd w:val="clear" w:color="auto" w:fill="FFFFFF"/>
          <w:lang w:eastAsia="ru-RU"/>
        </w:rPr>
        <w:t>Историю Версий</w:t>
      </w:r>
      <w:r w:rsidRPr="00BC6EC1">
        <w:rPr>
          <w:rFonts w:eastAsia="Times New Roman" w:cs="Times New Roman"/>
          <w:color w:val="333333"/>
          <w:sz w:val="20"/>
          <w:szCs w:val="20"/>
          <w:shd w:val="clear" w:color="auto" w:fill="FFFFFF"/>
          <w:lang w:eastAsia="ru-RU"/>
        </w:rPr>
        <w:t>" данного программного продукта, и сохранить </w:t>
      </w:r>
      <w:r w:rsidRPr="00D00EC2">
        <w:rPr>
          <w:rFonts w:eastAsia="Times New Roman" w:cs="Times New Roman"/>
          <w:b/>
          <w:bCs/>
          <w:color w:val="333333"/>
          <w:sz w:val="20"/>
          <w:szCs w:val="20"/>
          <w:shd w:val="clear" w:color="auto" w:fill="FFFFFF"/>
          <w:lang w:eastAsia="ru-RU"/>
        </w:rPr>
        <w:t>компоненту </w:t>
      </w:r>
      <w:r w:rsidRPr="00BC6EC1">
        <w:rPr>
          <w:rFonts w:eastAsia="Times New Roman" w:cs="Times New Roman"/>
          <w:color w:val="333333"/>
          <w:sz w:val="20"/>
          <w:szCs w:val="20"/>
          <w:shd w:val="clear" w:color="auto" w:fill="FFFFFF"/>
          <w:lang w:eastAsia="ru-RU"/>
        </w:rPr>
        <w:t>для работы с Торговым оборудованием на диск - это необходимо, если мы хотим зарегистрировать ее как внешнюю.</w:t>
      </w:r>
    </w:p>
    <w:p w:rsidR="00BC6EC1" w:rsidRPr="00BC6EC1" w:rsidRDefault="00BC6EC1" w:rsidP="00BC6EC1">
      <w:pPr>
        <w:shd w:val="clear" w:color="auto" w:fill="FFFFFF"/>
        <w:spacing w:after="150" w:line="240" w:lineRule="auto"/>
        <w:jc w:val="center"/>
        <w:rPr>
          <w:rFonts w:eastAsia="Times New Roman" w:cs="Times New Roman"/>
          <w:color w:val="333333"/>
          <w:sz w:val="20"/>
          <w:szCs w:val="20"/>
          <w:lang w:eastAsia="ru-RU"/>
        </w:rPr>
      </w:pPr>
      <w:r w:rsidRPr="00D00EC2">
        <w:rPr>
          <w:rFonts w:eastAsia="Times New Roman" w:cs="Times New Roman"/>
          <w:noProof/>
          <w:color w:val="333333"/>
          <w:sz w:val="20"/>
          <w:szCs w:val="20"/>
          <w:lang w:eastAsia="ru-RU"/>
        </w:rPr>
        <w:drawing>
          <wp:inline distT="0" distB="0" distL="0" distR="0" wp14:anchorId="2495E06C" wp14:editId="24CF5020">
            <wp:extent cx="5495204" cy="3877865"/>
            <wp:effectExtent l="0" t="0" r="0" b="8890"/>
            <wp:docPr id="1" name="Рисунок 1" descr="https://infostart.ru/upload/iblock/5d7/5d72a16e3784f4465d63c724ffa1d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start.ru/upload/iblock/5d7/5d72a16e3784f4465d63c724ffa1d37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3641" cy="3883819"/>
                    </a:xfrm>
                    <a:prstGeom prst="rect">
                      <a:avLst/>
                    </a:prstGeom>
                    <a:noFill/>
                    <a:ln>
                      <a:noFill/>
                    </a:ln>
                  </pic:spPr>
                </pic:pic>
              </a:graphicData>
            </a:graphic>
          </wp:inline>
        </w:drawing>
      </w:r>
    </w:p>
    <w:p w:rsidR="00C204B3" w:rsidRDefault="00C204B3">
      <w:pPr>
        <w:rPr>
          <w:rStyle w:val="a4"/>
          <w:rFonts w:ascii="Verdana" w:eastAsia="Times New Roman" w:hAnsi="Verdana" w:cs="Times New Roman"/>
          <w:color w:val="333333"/>
          <w:spacing w:val="-15"/>
          <w:sz w:val="28"/>
          <w:szCs w:val="28"/>
          <w:lang w:eastAsia="ru-RU"/>
        </w:rPr>
      </w:pPr>
      <w:r>
        <w:rPr>
          <w:rStyle w:val="a4"/>
          <w:b w:val="0"/>
          <w:bCs w:val="0"/>
        </w:rPr>
        <w:br w:type="page"/>
      </w:r>
    </w:p>
    <w:p w:rsidR="00C204B3" w:rsidRPr="00C204B3" w:rsidRDefault="00C204B3" w:rsidP="00C204B3">
      <w:pPr>
        <w:pStyle w:val="2"/>
      </w:pPr>
      <w:bookmarkStart w:id="24" w:name="_Toc493433855"/>
      <w:r w:rsidRPr="00C204B3">
        <w:rPr>
          <w:rStyle w:val="a4"/>
          <w:b/>
          <w:bCs/>
        </w:rPr>
        <w:lastRenderedPageBreak/>
        <w:t>Форма управления фискальным регистратором</w:t>
      </w:r>
      <w:bookmarkEnd w:id="24"/>
    </w:p>
    <w:p w:rsidR="00C204B3" w:rsidRPr="00C204B3" w:rsidRDefault="00C204B3" w:rsidP="00C204B3">
      <w:r>
        <w:rPr>
          <w:shd w:val="clear" w:color="auto" w:fill="FFFFFF"/>
        </w:rPr>
        <w:t>Для тех, кто хочет иметь отдельную форму для взаимодействия с фискальным регистратором, не зависимую от обработки. Для платных программных продуктов данная форма по умолчанию включена в архив с программой.</w:t>
      </w:r>
    </w:p>
    <w:p w:rsidR="00007C1D" w:rsidRDefault="00C204B3" w:rsidP="00C204B3">
      <w:pPr>
        <w:jc w:val="center"/>
        <w:rPr>
          <w:rFonts w:cs="Times New Roman"/>
        </w:rPr>
      </w:pPr>
      <w:r>
        <w:rPr>
          <w:noProof/>
          <w:lang w:eastAsia="ru-RU"/>
        </w:rPr>
        <w:drawing>
          <wp:inline distT="0" distB="0" distL="0" distR="0" wp14:anchorId="40419AA4" wp14:editId="2FD65634">
            <wp:extent cx="4764052" cy="2987040"/>
            <wp:effectExtent l="0" t="0" r="0" b="3810"/>
            <wp:docPr id="17" name="Рисунок 17" descr="https://infostart.ru/upload/iblock/1cc/1cc7dec6ea41b4de97b5a0c06f5b88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nfostart.ru/upload/iblock/1cc/1cc7dec6ea41b4de97b5a0c06f5b88a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6161" cy="2988362"/>
                    </a:xfrm>
                    <a:prstGeom prst="rect">
                      <a:avLst/>
                    </a:prstGeom>
                    <a:noFill/>
                    <a:ln>
                      <a:noFill/>
                    </a:ln>
                  </pic:spPr>
                </pic:pic>
              </a:graphicData>
            </a:graphic>
          </wp:inline>
        </w:drawing>
      </w:r>
    </w:p>
    <w:p w:rsidR="00805FF5" w:rsidRDefault="00805FF5" w:rsidP="00C204B3">
      <w:pPr>
        <w:jc w:val="center"/>
        <w:rPr>
          <w:rFonts w:cs="Times New Roman"/>
        </w:rPr>
      </w:pPr>
    </w:p>
    <w:p w:rsidR="00007445" w:rsidRDefault="00007445">
      <w:pPr>
        <w:rPr>
          <w:rFonts w:ascii="Verdana" w:eastAsia="Times New Roman" w:hAnsi="Verdana" w:cs="Times New Roman"/>
          <w:b/>
          <w:bCs/>
          <w:color w:val="333333"/>
          <w:spacing w:val="-15"/>
          <w:sz w:val="28"/>
          <w:szCs w:val="28"/>
          <w:lang w:eastAsia="ru-RU"/>
        </w:rPr>
      </w:pPr>
      <w:r>
        <w:br w:type="page"/>
      </w:r>
    </w:p>
    <w:p w:rsidR="00805FF5" w:rsidRDefault="00805FF5" w:rsidP="00805FF5">
      <w:pPr>
        <w:pStyle w:val="2"/>
      </w:pPr>
      <w:bookmarkStart w:id="25" w:name="_Toc493433856"/>
      <w:r w:rsidRPr="00805FF5">
        <w:lastRenderedPageBreak/>
        <w:t>ЧАВО (Часто задаваемые вопросы)</w:t>
      </w:r>
      <w:bookmarkEnd w:id="25"/>
    </w:p>
    <w:p w:rsidR="00805FF5" w:rsidRDefault="00805FF5" w:rsidP="00805FF5">
      <w:pPr>
        <w:rPr>
          <w:rFonts w:cs="Times New Roman"/>
          <w:b/>
          <w:bCs/>
          <w:color w:val="833C0B" w:themeColor="accent2" w:themeShade="80"/>
        </w:rPr>
      </w:pP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Поддерживает ли данная обработка печать X отчета (отчета без гашения)?</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Да, поддерживает.</w:t>
      </w:r>
    </w:p>
    <w:p w:rsidR="00805FF5" w:rsidRPr="00805FF5" w:rsidRDefault="00805FF5" w:rsidP="00805FF5">
      <w:pPr>
        <w:rPr>
          <w:rFonts w:cs="Times New Roman"/>
        </w:rPr>
      </w:pPr>
      <w:r w:rsidRPr="00805FF5">
        <w:rPr>
          <w:rFonts w:cs="Times New Roman"/>
        </w:rPr>
        <w:t> </w:t>
      </w: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Как получить обновления на обработку?</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 xml:space="preserve">У меня настроена система автоматического обновления. Теперь, когда будет выходить новая версия, вам будет приходить письмо с этой версией. Обновление будет приходить на тот </w:t>
      </w:r>
      <w:proofErr w:type="spellStart"/>
      <w:r w:rsidRPr="00805FF5">
        <w:rPr>
          <w:rFonts w:cs="Times New Roman"/>
          <w:b/>
          <w:bCs/>
          <w:color w:val="2F5496" w:themeColor="accent1" w:themeShade="BF"/>
        </w:rPr>
        <w:t>email</w:t>
      </w:r>
      <w:proofErr w:type="spellEnd"/>
      <w:r w:rsidRPr="00805FF5">
        <w:rPr>
          <w:rFonts w:cs="Times New Roman"/>
          <w:b/>
          <w:bCs/>
          <w:color w:val="2F5496" w:themeColor="accent1" w:themeShade="BF"/>
        </w:rPr>
        <w:t>, что указан при покупке.</w:t>
      </w:r>
    </w:p>
    <w:p w:rsidR="00805FF5" w:rsidRPr="00805FF5" w:rsidRDefault="00805FF5" w:rsidP="00805FF5">
      <w:pPr>
        <w:rPr>
          <w:rFonts w:cs="Times New Roman"/>
        </w:rPr>
      </w:pPr>
      <w:r w:rsidRPr="00805FF5">
        <w:rPr>
          <w:rFonts w:cs="Times New Roman"/>
        </w:rPr>
        <w:t> </w:t>
      </w: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Какие конфигурации поддерживает?</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 xml:space="preserve">Любые, что работают на обычных формах и работают с торговым оборудованием. Например, Управление Торговлей 10.3, Комплексная автоматизация 1, Бухгалтерия 2, Розница 1, Управление Производственным Предприятием 1.3, Бухгалтерия государственного учреждения 1, сделанные на их основе отраслевые программы: </w:t>
      </w:r>
      <w:proofErr w:type="spellStart"/>
      <w:r w:rsidRPr="00805FF5">
        <w:rPr>
          <w:rFonts w:cs="Times New Roman"/>
          <w:b/>
          <w:bCs/>
          <w:color w:val="2F5496" w:themeColor="accent1" w:themeShade="BF"/>
        </w:rPr>
        <w:t>Рарус</w:t>
      </w:r>
      <w:proofErr w:type="spellEnd"/>
      <w:r w:rsidRPr="00805FF5">
        <w:rPr>
          <w:rFonts w:cs="Times New Roman"/>
          <w:b/>
          <w:bCs/>
          <w:color w:val="2F5496" w:themeColor="accent1" w:themeShade="BF"/>
        </w:rPr>
        <w:t xml:space="preserve">: CRM, </w:t>
      </w:r>
      <w:proofErr w:type="spellStart"/>
      <w:proofErr w:type="gramStart"/>
      <w:r w:rsidRPr="00805FF5">
        <w:rPr>
          <w:rFonts w:cs="Times New Roman"/>
          <w:b/>
          <w:bCs/>
          <w:color w:val="2F5496" w:themeColor="accent1" w:themeShade="BF"/>
        </w:rPr>
        <w:t>Бит:Кафе</w:t>
      </w:r>
      <w:proofErr w:type="spellEnd"/>
      <w:proofErr w:type="gramEnd"/>
      <w:r w:rsidRPr="00805FF5">
        <w:rPr>
          <w:rFonts w:cs="Times New Roman"/>
          <w:b/>
          <w:bCs/>
          <w:color w:val="2F5496" w:themeColor="accent1" w:themeShade="BF"/>
        </w:rPr>
        <w:t>, Бит: Строительство и многие другие.</w:t>
      </w:r>
    </w:p>
    <w:p w:rsidR="00805FF5" w:rsidRDefault="00805FF5" w:rsidP="00805FF5">
      <w:pPr>
        <w:rPr>
          <w:rFonts w:cs="Times New Roman"/>
        </w:rPr>
      </w:pPr>
      <w:r w:rsidRPr="00805FF5">
        <w:rPr>
          <w:rFonts w:cs="Times New Roman"/>
        </w:rPr>
        <w:t> </w:t>
      </w:r>
    </w:p>
    <w:p w:rsidR="00805FF5" w:rsidRDefault="00805FF5" w:rsidP="00805FF5">
      <w:pPr>
        <w:rPr>
          <w:rFonts w:cs="Times New Roman"/>
        </w:rPr>
      </w:pPr>
    </w:p>
    <w:p w:rsidR="00805FF5" w:rsidRPr="00805FF5" w:rsidRDefault="00805FF5" w:rsidP="00805FF5">
      <w:pPr>
        <w:rPr>
          <w:rFonts w:cs="Times New Roman"/>
        </w:rPr>
      </w:pP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Подойдет ли данная обработка для моей конфигурации?</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Да, если ваша конфигурация не на управляемой форме, то в большинстве случаев она подойдет.</w:t>
      </w:r>
    </w:p>
    <w:p w:rsidR="00805FF5" w:rsidRPr="00805FF5" w:rsidRDefault="00805FF5" w:rsidP="00805FF5">
      <w:pPr>
        <w:rPr>
          <w:rFonts w:cs="Times New Roman"/>
        </w:rPr>
      </w:pPr>
      <w:r w:rsidRPr="00805FF5">
        <w:rPr>
          <w:rFonts w:cs="Times New Roman"/>
        </w:rPr>
        <w:t> </w:t>
      </w: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Как учитывать АВАНС и ЧАСТИЧНУЮ ОПЛАТУ при продаже?</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Для ФФД 1.0 предлагается несколько вариантов учета Предоплаты:</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1. Вы отражает в чеке номенклатуру, но уменьшаете в ней количество так, чтобы она совпадала с суммой аванса. </w:t>
      </w:r>
      <w:r w:rsidRPr="00805FF5">
        <w:rPr>
          <w:rFonts w:cs="Times New Roman"/>
          <w:b/>
          <w:bCs/>
          <w:color w:val="2F5496" w:themeColor="accent1" w:themeShade="BF"/>
        </w:rPr>
        <w:br/>
        <w:t>2. Вы отражает одну строку в чеке с надписью "Аванс", затем, когда можно произвести полный расчет, вы делает возврат прихода "Аванс", и приходуете полную сумму с описанием проданной номенклатуры.</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В будущем, с обновлением формата обмена, появится возможность отражать это "по-человечески".</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Для ФФД 1.05 Предоплата и Частичная оплата учитываются через отдельные виды оплаты "Предоплата", "</w:t>
      </w:r>
      <w:proofErr w:type="spellStart"/>
      <w:r w:rsidRPr="00805FF5">
        <w:rPr>
          <w:rFonts w:cs="Times New Roman"/>
          <w:b/>
          <w:bCs/>
          <w:color w:val="2F5496" w:themeColor="accent1" w:themeShade="BF"/>
        </w:rPr>
        <w:t>Постоплата</w:t>
      </w:r>
      <w:proofErr w:type="spellEnd"/>
      <w:r w:rsidRPr="00805FF5">
        <w:rPr>
          <w:rFonts w:cs="Times New Roman"/>
          <w:b/>
          <w:bCs/>
          <w:color w:val="2F5496" w:themeColor="accent1" w:themeShade="BF"/>
        </w:rPr>
        <w:t>" и "Встречное предоставление"</w:t>
      </w:r>
    </w:p>
    <w:p w:rsidR="00805FF5" w:rsidRPr="00805FF5" w:rsidRDefault="00805FF5" w:rsidP="00805FF5">
      <w:pPr>
        <w:rPr>
          <w:rFonts w:cs="Times New Roman"/>
        </w:rPr>
      </w:pPr>
      <w:r w:rsidRPr="00805FF5">
        <w:rPr>
          <w:rFonts w:cs="Times New Roman"/>
        </w:rPr>
        <w:t> </w:t>
      </w: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Можно ли оплатить через юридическое лицо?</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Да, можно. При оформлении заказа выбираете оплату от юр лица и заполняете реквизиты и у Вас сформируется счет на данное юр лицо.</w:t>
      </w:r>
    </w:p>
    <w:p w:rsidR="00805FF5" w:rsidRPr="00805FF5" w:rsidRDefault="00805FF5" w:rsidP="00805FF5">
      <w:pPr>
        <w:rPr>
          <w:rFonts w:cs="Times New Roman"/>
        </w:rPr>
      </w:pPr>
      <w:r w:rsidRPr="00805FF5">
        <w:rPr>
          <w:rFonts w:cs="Times New Roman"/>
        </w:rPr>
        <w:lastRenderedPageBreak/>
        <w:t> </w:t>
      </w: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Работает ли данная обработка на управляемых формах (Бухгалтерия 3, Розница 2, ERP, УТ 11, УНФ и др.)?</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 xml:space="preserve">Нет, конфигурации на управляемых формах (даже если их запускать на обычных) используют БПО (Библиотека подключаемого оборудования) это стандарт по работе и подключению торгового оборудования, все зашито в саму конфигурацию, </w:t>
      </w:r>
      <w:proofErr w:type="gramStart"/>
      <w:r w:rsidRPr="00805FF5">
        <w:rPr>
          <w:rFonts w:cs="Times New Roman"/>
          <w:b/>
          <w:bCs/>
          <w:color w:val="2F5496" w:themeColor="accent1" w:themeShade="BF"/>
        </w:rPr>
        <w:t>и</w:t>
      </w:r>
      <w:proofErr w:type="gramEnd"/>
      <w:r w:rsidRPr="00805FF5">
        <w:rPr>
          <w:rFonts w:cs="Times New Roman"/>
          <w:b/>
          <w:bCs/>
          <w:color w:val="2F5496" w:themeColor="accent1" w:themeShade="BF"/>
        </w:rPr>
        <w:t xml:space="preserve"> если что-то нужно поменять нужно либо обновлять, либо дорабатывать.</w:t>
      </w:r>
    </w:p>
    <w:p w:rsidR="00805FF5" w:rsidRPr="00805FF5" w:rsidRDefault="00805FF5" w:rsidP="00805FF5">
      <w:pPr>
        <w:rPr>
          <w:rFonts w:cs="Times New Roman"/>
          <w:color w:val="2F5496" w:themeColor="accent1" w:themeShade="BF"/>
        </w:rPr>
      </w:pPr>
      <w:r w:rsidRPr="00805FF5">
        <w:rPr>
          <w:rFonts w:cs="Times New Roman"/>
          <w:color w:val="2F5496" w:themeColor="accent1" w:themeShade="BF"/>
        </w:rPr>
        <w:t> </w:t>
      </w: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Если ваша обработка не запустится, что мне делать?</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Если возникнут вопросы при подключении, напишите мне, я смогу удаленно подключиться и проверить все ли у вас настроено корректно</w:t>
      </w:r>
    </w:p>
    <w:p w:rsidR="00805FF5" w:rsidRPr="00805FF5" w:rsidRDefault="00805FF5" w:rsidP="00805FF5">
      <w:pPr>
        <w:rPr>
          <w:rFonts w:cs="Times New Roman"/>
          <w:color w:val="2F5496" w:themeColor="accent1" w:themeShade="BF"/>
        </w:rPr>
      </w:pPr>
      <w:r w:rsidRPr="00805FF5">
        <w:rPr>
          <w:rFonts w:cs="Times New Roman"/>
          <w:color w:val="2F5496" w:themeColor="accent1" w:themeShade="BF"/>
        </w:rPr>
        <w:t> </w:t>
      </w: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Чем отличается платная обработка и обработка за стартмани?</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Обработка за стартмани используется в обновленных конфигурациях, где добавлен новый вид оборудования ККТ, и реализовано логика печати на таком оборудовании. Весь функционал зашит в саму конфигурацию и потому сильно зависит от периодических обновлений. Не поддерживает работу с Бухгалтерий 2.0</w:t>
      </w:r>
    </w:p>
    <w:p w:rsidR="00805FF5" w:rsidRPr="00805FF5" w:rsidRDefault="00805FF5" w:rsidP="00805FF5">
      <w:pPr>
        <w:rPr>
          <w:rFonts w:cs="Times New Roman"/>
        </w:rPr>
      </w:pPr>
      <w:r w:rsidRPr="00805FF5">
        <w:rPr>
          <w:rFonts w:cs="Times New Roman"/>
        </w:rPr>
        <w:t> </w:t>
      </w:r>
    </w:p>
    <w:p w:rsidR="00805FF5" w:rsidRDefault="00805FF5" w:rsidP="00805FF5">
      <w:pPr>
        <w:rPr>
          <w:rFonts w:cs="Times New Roman"/>
          <w:b/>
          <w:bCs/>
          <w:color w:val="833C0B" w:themeColor="accent2" w:themeShade="80"/>
        </w:rPr>
      </w:pPr>
    </w:p>
    <w:p w:rsidR="00805FF5" w:rsidRDefault="00805FF5" w:rsidP="00805FF5">
      <w:pPr>
        <w:rPr>
          <w:rFonts w:cs="Times New Roman"/>
          <w:b/>
          <w:bCs/>
          <w:color w:val="833C0B" w:themeColor="accent2" w:themeShade="80"/>
        </w:rPr>
      </w:pP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Я добавил обработку, а форма настройки торгового оборудования не открывается. Что делать?</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В основном эта ошибка связан с тем, что не установлены драйвера на оборудования или не смогла установиться компонента для работы с ними. Вначале проверьте, что у вас установлены драйвера на торговые оборудования. Их можно скачать бесплатно из этой публикации или с сайта разработчиков. Затем попробуйте запустить 1С под полными правами, чтобы компонента зарегистрировалась, если ничего не помогло, то напишите мне вместе мы обязательно разберемся.</w:t>
      </w:r>
    </w:p>
    <w:p w:rsidR="00805FF5" w:rsidRPr="00805FF5" w:rsidRDefault="00805FF5" w:rsidP="00805FF5">
      <w:pPr>
        <w:rPr>
          <w:rFonts w:cs="Times New Roman"/>
        </w:rPr>
      </w:pPr>
      <w:r w:rsidRPr="00805FF5">
        <w:rPr>
          <w:rFonts w:cs="Times New Roman"/>
        </w:rPr>
        <w:t> </w:t>
      </w:r>
    </w:p>
    <w:p w:rsidR="00805FF5" w:rsidRPr="00805FF5" w:rsidRDefault="00805FF5" w:rsidP="00805FF5">
      <w:pPr>
        <w:rPr>
          <w:rFonts w:cs="Times New Roman"/>
          <w:color w:val="833C0B" w:themeColor="accent2" w:themeShade="80"/>
        </w:rPr>
      </w:pPr>
      <w:r w:rsidRPr="00805FF5">
        <w:rPr>
          <w:rFonts w:cs="Times New Roman"/>
          <w:b/>
          <w:bCs/>
          <w:color w:val="833C0B" w:themeColor="accent2" w:themeShade="80"/>
        </w:rPr>
        <w:t>Как теперь открывать и закрывать смену, печатать X-Отчет?</w:t>
      </w:r>
    </w:p>
    <w:p w:rsidR="00805FF5" w:rsidRPr="00805FF5" w:rsidRDefault="00805FF5" w:rsidP="00805FF5">
      <w:pPr>
        <w:rPr>
          <w:rFonts w:cs="Times New Roman"/>
          <w:color w:val="2F5496" w:themeColor="accent1" w:themeShade="BF"/>
        </w:rPr>
      </w:pPr>
      <w:r w:rsidRPr="00805FF5">
        <w:rPr>
          <w:rFonts w:cs="Times New Roman"/>
          <w:b/>
          <w:bCs/>
          <w:color w:val="2F5496" w:themeColor="accent1" w:themeShade="BF"/>
        </w:rPr>
        <w:t xml:space="preserve">Обработка подключается как стандартный фискальный регистратор и потому для запуска эти процедур аналогичен фискальному. Т.е. «Сервис» - «Торговое оборудование» - «Работа с </w:t>
      </w:r>
      <w:proofErr w:type="spellStart"/>
      <w:r w:rsidRPr="00805FF5">
        <w:rPr>
          <w:rFonts w:cs="Times New Roman"/>
          <w:b/>
          <w:bCs/>
          <w:color w:val="2F5496" w:themeColor="accent1" w:themeShade="BF"/>
        </w:rPr>
        <w:t>ккм</w:t>
      </w:r>
      <w:proofErr w:type="spellEnd"/>
      <w:r w:rsidRPr="00805FF5">
        <w:rPr>
          <w:rFonts w:cs="Times New Roman"/>
          <w:b/>
          <w:bCs/>
          <w:color w:val="2F5496" w:themeColor="accent1" w:themeShade="BF"/>
        </w:rPr>
        <w:t>» - «Закрытие кассовой смены» или «Отчет кассовой смены без гашения», также эти команды доступны из Рабочего места кассира.</w:t>
      </w:r>
    </w:p>
    <w:p w:rsidR="00805FF5" w:rsidRPr="00D00EC2" w:rsidRDefault="00805FF5" w:rsidP="00C204B3">
      <w:pPr>
        <w:jc w:val="center"/>
        <w:rPr>
          <w:rFonts w:cs="Times New Roman"/>
        </w:rPr>
      </w:pPr>
    </w:p>
    <w:sectPr w:rsidR="00805FF5" w:rsidRPr="00D00E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02F4D"/>
    <w:multiLevelType w:val="multilevel"/>
    <w:tmpl w:val="8FE6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065E1"/>
    <w:multiLevelType w:val="hybridMultilevel"/>
    <w:tmpl w:val="4DE6C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777923"/>
    <w:multiLevelType w:val="multilevel"/>
    <w:tmpl w:val="2BFEF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874A79"/>
    <w:multiLevelType w:val="multilevel"/>
    <w:tmpl w:val="A21C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EC7809"/>
    <w:multiLevelType w:val="multilevel"/>
    <w:tmpl w:val="9F029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C43A15"/>
    <w:multiLevelType w:val="hybridMultilevel"/>
    <w:tmpl w:val="F2D8F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8ED201B"/>
    <w:multiLevelType w:val="multilevel"/>
    <w:tmpl w:val="E7EAB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A51656B"/>
    <w:multiLevelType w:val="hybridMultilevel"/>
    <w:tmpl w:val="F710E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BD234D0"/>
    <w:multiLevelType w:val="hybridMultilevel"/>
    <w:tmpl w:val="4DE6C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36B2EBB"/>
    <w:multiLevelType w:val="multilevel"/>
    <w:tmpl w:val="D8524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9"/>
  </w:num>
  <w:num w:numId="4">
    <w:abstractNumId w:val="4"/>
  </w:num>
  <w:num w:numId="5">
    <w:abstractNumId w:val="0"/>
  </w:num>
  <w:num w:numId="6">
    <w:abstractNumId w:val="2"/>
  </w:num>
  <w:num w:numId="7">
    <w:abstractNumId w:val="5"/>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EC1"/>
    <w:rsid w:val="00007445"/>
    <w:rsid w:val="00007C1D"/>
    <w:rsid w:val="00017F12"/>
    <w:rsid w:val="0003162C"/>
    <w:rsid w:val="00065BA4"/>
    <w:rsid w:val="00180EFC"/>
    <w:rsid w:val="00337596"/>
    <w:rsid w:val="00517BFE"/>
    <w:rsid w:val="00575E32"/>
    <w:rsid w:val="00694270"/>
    <w:rsid w:val="00805FF5"/>
    <w:rsid w:val="00826257"/>
    <w:rsid w:val="00BC6EC1"/>
    <w:rsid w:val="00C204B3"/>
    <w:rsid w:val="00D00EC2"/>
    <w:rsid w:val="00DD11AE"/>
    <w:rsid w:val="00EA7F6C"/>
    <w:rsid w:val="00F33F3A"/>
    <w:rsid w:val="00F45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E39EF"/>
  <w15:chartTrackingRefBased/>
  <w15:docId w15:val="{BF96BE4C-5D72-4B91-91ED-D3F4F9AE0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0EC2"/>
    <w:rPr>
      <w:rFonts w:ascii="Times New Roman" w:hAnsi="Times New Roman"/>
    </w:rPr>
  </w:style>
  <w:style w:type="paragraph" w:styleId="1">
    <w:name w:val="heading 1"/>
    <w:basedOn w:val="a"/>
    <w:next w:val="a"/>
    <w:link w:val="10"/>
    <w:autoRedefine/>
    <w:uiPriority w:val="9"/>
    <w:qFormat/>
    <w:rsid w:val="00C204B3"/>
    <w:pPr>
      <w:keepNext/>
      <w:keepLines/>
      <w:shd w:val="clear" w:color="auto" w:fill="FFFFFF"/>
      <w:spacing w:after="150" w:line="240" w:lineRule="auto"/>
      <w:outlineLvl w:val="0"/>
    </w:pPr>
    <w:rPr>
      <w:rFonts w:eastAsia="Times New Roman" w:cstheme="majorBidi"/>
      <w:b/>
      <w:bCs/>
      <w:color w:val="333333"/>
      <w:spacing w:val="-15"/>
      <w:sz w:val="32"/>
      <w:szCs w:val="39"/>
      <w:lang w:eastAsia="ru-RU"/>
    </w:rPr>
  </w:style>
  <w:style w:type="paragraph" w:styleId="2">
    <w:name w:val="heading 2"/>
    <w:basedOn w:val="a"/>
    <w:link w:val="20"/>
    <w:autoRedefine/>
    <w:uiPriority w:val="9"/>
    <w:qFormat/>
    <w:rsid w:val="00C204B3"/>
    <w:pPr>
      <w:shd w:val="clear" w:color="auto" w:fill="FFFFFF"/>
      <w:spacing w:before="300" w:after="300" w:line="240" w:lineRule="auto"/>
      <w:outlineLvl w:val="1"/>
    </w:pPr>
    <w:rPr>
      <w:rFonts w:ascii="Verdana" w:eastAsia="Times New Roman" w:hAnsi="Verdana" w:cs="Times New Roman"/>
      <w:b/>
      <w:bCs/>
      <w:color w:val="333333"/>
      <w:spacing w:val="-15"/>
      <w:sz w:val="28"/>
      <w:szCs w:val="28"/>
      <w:lang w:eastAsia="ru-RU"/>
    </w:rPr>
  </w:style>
  <w:style w:type="paragraph" w:styleId="3">
    <w:name w:val="heading 3"/>
    <w:basedOn w:val="a"/>
    <w:link w:val="30"/>
    <w:uiPriority w:val="9"/>
    <w:qFormat/>
    <w:rsid w:val="00D00EC2"/>
    <w:pPr>
      <w:spacing w:before="120" w:after="120" w:line="240" w:lineRule="auto"/>
      <w:jc w:val="center"/>
      <w:outlineLvl w:val="2"/>
    </w:pPr>
    <w:rPr>
      <w:rFonts w:eastAsia="Times New Roman" w:cs="Times New Roman"/>
      <w:b/>
      <w:bCs/>
      <w:sz w:val="28"/>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204B3"/>
    <w:rPr>
      <w:rFonts w:ascii="Verdana" w:eastAsia="Times New Roman" w:hAnsi="Verdana" w:cs="Times New Roman"/>
      <w:b/>
      <w:bCs/>
      <w:color w:val="333333"/>
      <w:spacing w:val="-15"/>
      <w:sz w:val="28"/>
      <w:szCs w:val="28"/>
      <w:shd w:val="clear" w:color="auto" w:fill="FFFFFF"/>
      <w:lang w:eastAsia="ru-RU"/>
    </w:rPr>
  </w:style>
  <w:style w:type="character" w:customStyle="1" w:styleId="30">
    <w:name w:val="Заголовок 3 Знак"/>
    <w:basedOn w:val="a0"/>
    <w:link w:val="3"/>
    <w:uiPriority w:val="9"/>
    <w:rsid w:val="00D00EC2"/>
    <w:rPr>
      <w:rFonts w:ascii="Times New Roman" w:eastAsia="Times New Roman" w:hAnsi="Times New Roman" w:cs="Times New Roman"/>
      <w:b/>
      <w:bCs/>
      <w:sz w:val="28"/>
      <w:szCs w:val="27"/>
      <w:lang w:eastAsia="ru-RU"/>
    </w:rPr>
  </w:style>
  <w:style w:type="paragraph" w:styleId="a3">
    <w:name w:val="Normal (Web)"/>
    <w:basedOn w:val="a"/>
    <w:uiPriority w:val="99"/>
    <w:semiHidden/>
    <w:unhideWhenUsed/>
    <w:rsid w:val="00BC6EC1"/>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uiPriority w:val="22"/>
    <w:qFormat/>
    <w:rsid w:val="00BC6EC1"/>
    <w:rPr>
      <w:b/>
      <w:bCs/>
    </w:rPr>
  </w:style>
  <w:style w:type="character" w:customStyle="1" w:styleId="10">
    <w:name w:val="Заголовок 1 Знак"/>
    <w:basedOn w:val="a0"/>
    <w:link w:val="1"/>
    <w:uiPriority w:val="9"/>
    <w:rsid w:val="00C204B3"/>
    <w:rPr>
      <w:rFonts w:ascii="Times New Roman" w:eastAsia="Times New Roman" w:hAnsi="Times New Roman" w:cstheme="majorBidi"/>
      <w:b/>
      <w:bCs/>
      <w:color w:val="333333"/>
      <w:spacing w:val="-15"/>
      <w:sz w:val="32"/>
      <w:szCs w:val="39"/>
      <w:shd w:val="clear" w:color="auto" w:fill="FFFFFF"/>
      <w:lang w:eastAsia="ru-RU"/>
    </w:rPr>
  </w:style>
  <w:style w:type="paragraph" w:styleId="a5">
    <w:name w:val="TOC Heading"/>
    <w:basedOn w:val="1"/>
    <w:next w:val="a"/>
    <w:uiPriority w:val="39"/>
    <w:unhideWhenUsed/>
    <w:qFormat/>
    <w:rsid w:val="00D00EC2"/>
    <w:pPr>
      <w:spacing w:after="0" w:line="259" w:lineRule="auto"/>
      <w:outlineLvl w:val="9"/>
    </w:pPr>
    <w:rPr>
      <w:rFonts w:asciiTheme="majorHAnsi" w:eastAsiaTheme="majorEastAsia" w:hAnsiTheme="majorHAnsi"/>
      <w:b w:val="0"/>
      <w:color w:val="2F5496" w:themeColor="accent1" w:themeShade="BF"/>
    </w:rPr>
  </w:style>
  <w:style w:type="paragraph" w:styleId="21">
    <w:name w:val="toc 2"/>
    <w:basedOn w:val="a"/>
    <w:next w:val="a"/>
    <w:autoRedefine/>
    <w:uiPriority w:val="39"/>
    <w:unhideWhenUsed/>
    <w:rsid w:val="00D00EC2"/>
    <w:pPr>
      <w:spacing w:after="100"/>
      <w:ind w:left="220"/>
    </w:pPr>
  </w:style>
  <w:style w:type="paragraph" w:styleId="31">
    <w:name w:val="toc 3"/>
    <w:basedOn w:val="a"/>
    <w:next w:val="a"/>
    <w:autoRedefine/>
    <w:uiPriority w:val="39"/>
    <w:unhideWhenUsed/>
    <w:rsid w:val="00D00EC2"/>
    <w:pPr>
      <w:spacing w:after="100"/>
      <w:ind w:left="440"/>
    </w:pPr>
  </w:style>
  <w:style w:type="character" w:styleId="a6">
    <w:name w:val="Hyperlink"/>
    <w:basedOn w:val="a0"/>
    <w:uiPriority w:val="99"/>
    <w:unhideWhenUsed/>
    <w:rsid w:val="00D00EC2"/>
    <w:rPr>
      <w:color w:val="0563C1" w:themeColor="hyperlink"/>
      <w:u w:val="single"/>
    </w:rPr>
  </w:style>
  <w:style w:type="paragraph" w:styleId="11">
    <w:name w:val="toc 1"/>
    <w:basedOn w:val="a"/>
    <w:next w:val="a"/>
    <w:autoRedefine/>
    <w:uiPriority w:val="39"/>
    <w:unhideWhenUsed/>
    <w:rsid w:val="00D00EC2"/>
    <w:pPr>
      <w:spacing w:after="100"/>
    </w:pPr>
  </w:style>
  <w:style w:type="paragraph" w:styleId="a7">
    <w:name w:val="Balloon Text"/>
    <w:basedOn w:val="a"/>
    <w:link w:val="a8"/>
    <w:uiPriority w:val="99"/>
    <w:semiHidden/>
    <w:unhideWhenUsed/>
    <w:rsid w:val="00805F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05FF5"/>
    <w:rPr>
      <w:rFonts w:ascii="Segoe UI" w:hAnsi="Segoe UI" w:cs="Segoe UI"/>
      <w:sz w:val="18"/>
      <w:szCs w:val="18"/>
    </w:rPr>
  </w:style>
  <w:style w:type="paragraph" w:styleId="a9">
    <w:name w:val="List Paragraph"/>
    <w:basedOn w:val="a"/>
    <w:uiPriority w:val="34"/>
    <w:qFormat/>
    <w:rsid w:val="00180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71604">
      <w:bodyDiv w:val="1"/>
      <w:marLeft w:val="0"/>
      <w:marRight w:val="0"/>
      <w:marTop w:val="0"/>
      <w:marBottom w:val="0"/>
      <w:divBdr>
        <w:top w:val="none" w:sz="0" w:space="0" w:color="auto"/>
        <w:left w:val="none" w:sz="0" w:space="0" w:color="auto"/>
        <w:bottom w:val="none" w:sz="0" w:space="0" w:color="auto"/>
        <w:right w:val="none" w:sz="0" w:space="0" w:color="auto"/>
      </w:divBdr>
    </w:div>
    <w:div w:id="461844064">
      <w:bodyDiv w:val="1"/>
      <w:marLeft w:val="0"/>
      <w:marRight w:val="0"/>
      <w:marTop w:val="0"/>
      <w:marBottom w:val="0"/>
      <w:divBdr>
        <w:top w:val="none" w:sz="0" w:space="0" w:color="auto"/>
        <w:left w:val="none" w:sz="0" w:space="0" w:color="auto"/>
        <w:bottom w:val="none" w:sz="0" w:space="0" w:color="auto"/>
        <w:right w:val="none" w:sz="0" w:space="0" w:color="auto"/>
      </w:divBdr>
      <w:divsChild>
        <w:div w:id="522331403">
          <w:marLeft w:val="0"/>
          <w:marRight w:val="0"/>
          <w:marTop w:val="0"/>
          <w:marBottom w:val="0"/>
          <w:divBdr>
            <w:top w:val="none" w:sz="0" w:space="0" w:color="auto"/>
            <w:left w:val="none" w:sz="0" w:space="0" w:color="auto"/>
            <w:bottom w:val="none" w:sz="0" w:space="0" w:color="auto"/>
            <w:right w:val="none" w:sz="0" w:space="0" w:color="auto"/>
          </w:divBdr>
          <w:divsChild>
            <w:div w:id="819998341">
              <w:marLeft w:val="0"/>
              <w:marRight w:val="0"/>
              <w:marTop w:val="0"/>
              <w:marBottom w:val="0"/>
              <w:divBdr>
                <w:top w:val="single" w:sz="6" w:space="3" w:color="BBBBBB"/>
                <w:left w:val="single" w:sz="6" w:space="5" w:color="BBBBBB"/>
                <w:bottom w:val="single" w:sz="6" w:space="3" w:color="999999"/>
                <w:right w:val="single" w:sz="6" w:space="5" w:color="BBBBBB"/>
              </w:divBdr>
              <w:divsChild>
                <w:div w:id="1310787949">
                  <w:marLeft w:val="60"/>
                  <w:marRight w:val="90"/>
                  <w:marTop w:val="0"/>
                  <w:marBottom w:val="0"/>
                  <w:divBdr>
                    <w:top w:val="none" w:sz="0" w:space="0" w:color="auto"/>
                    <w:left w:val="none" w:sz="0" w:space="0" w:color="auto"/>
                    <w:bottom w:val="none" w:sz="0" w:space="0" w:color="auto"/>
                    <w:right w:val="none" w:sz="0" w:space="0" w:color="auto"/>
                  </w:divBdr>
                </w:div>
              </w:divsChild>
            </w:div>
            <w:div w:id="799306230">
              <w:marLeft w:val="0"/>
              <w:marRight w:val="0"/>
              <w:marTop w:val="0"/>
              <w:marBottom w:val="0"/>
              <w:divBdr>
                <w:top w:val="none" w:sz="0" w:space="3" w:color="auto"/>
                <w:left w:val="single" w:sz="6" w:space="8" w:color="BBBBBB"/>
                <w:bottom w:val="single" w:sz="6" w:space="3" w:color="BBBBBB"/>
                <w:right w:val="single" w:sz="6" w:space="8" w:color="BBBBBB"/>
              </w:divBdr>
            </w:div>
          </w:divsChild>
        </w:div>
      </w:divsChild>
    </w:div>
    <w:div w:id="1501385508">
      <w:bodyDiv w:val="1"/>
      <w:marLeft w:val="0"/>
      <w:marRight w:val="0"/>
      <w:marTop w:val="0"/>
      <w:marBottom w:val="0"/>
      <w:divBdr>
        <w:top w:val="none" w:sz="0" w:space="0" w:color="auto"/>
        <w:left w:val="none" w:sz="0" w:space="0" w:color="auto"/>
        <w:bottom w:val="none" w:sz="0" w:space="0" w:color="auto"/>
        <w:right w:val="none" w:sz="0" w:space="0" w:color="auto"/>
      </w:divBdr>
      <w:divsChild>
        <w:div w:id="1569487853">
          <w:marLeft w:val="0"/>
          <w:marRight w:val="0"/>
          <w:marTop w:val="0"/>
          <w:marBottom w:val="0"/>
          <w:divBdr>
            <w:top w:val="none" w:sz="0" w:space="0" w:color="auto"/>
            <w:left w:val="none" w:sz="0" w:space="0" w:color="auto"/>
            <w:bottom w:val="none" w:sz="0" w:space="0" w:color="auto"/>
            <w:right w:val="none" w:sz="0" w:space="0" w:color="auto"/>
          </w:divBdr>
          <w:divsChild>
            <w:div w:id="112486902">
              <w:marLeft w:val="0"/>
              <w:marRight w:val="0"/>
              <w:marTop w:val="0"/>
              <w:marBottom w:val="0"/>
              <w:divBdr>
                <w:top w:val="single" w:sz="6" w:space="3" w:color="BBBBBB"/>
                <w:left w:val="single" w:sz="6" w:space="5" w:color="BBBBBB"/>
                <w:bottom w:val="single" w:sz="6" w:space="3" w:color="999999"/>
                <w:right w:val="single" w:sz="6" w:space="5" w:color="BBBBBB"/>
              </w:divBdr>
              <w:divsChild>
                <w:div w:id="2097748814">
                  <w:marLeft w:val="60"/>
                  <w:marRight w:val="90"/>
                  <w:marTop w:val="0"/>
                  <w:marBottom w:val="0"/>
                  <w:divBdr>
                    <w:top w:val="none" w:sz="0" w:space="0" w:color="auto"/>
                    <w:left w:val="none" w:sz="0" w:space="0" w:color="auto"/>
                    <w:bottom w:val="none" w:sz="0" w:space="0" w:color="auto"/>
                    <w:right w:val="none" w:sz="0" w:space="0" w:color="auto"/>
                  </w:divBdr>
                </w:div>
              </w:divsChild>
            </w:div>
            <w:div w:id="895894125">
              <w:marLeft w:val="0"/>
              <w:marRight w:val="0"/>
              <w:marTop w:val="0"/>
              <w:marBottom w:val="0"/>
              <w:divBdr>
                <w:top w:val="none" w:sz="0" w:space="3" w:color="auto"/>
                <w:left w:val="single" w:sz="6" w:space="8" w:color="BBBBBB"/>
                <w:bottom w:val="single" w:sz="6" w:space="3" w:color="BBBBBB"/>
                <w:right w:val="single" w:sz="6" w:space="8" w:color="BBBBBB"/>
              </w:divBdr>
            </w:div>
          </w:divsChild>
        </w:div>
      </w:divsChild>
    </w:div>
    <w:div w:id="1727216572">
      <w:bodyDiv w:val="1"/>
      <w:marLeft w:val="0"/>
      <w:marRight w:val="0"/>
      <w:marTop w:val="0"/>
      <w:marBottom w:val="0"/>
      <w:divBdr>
        <w:top w:val="none" w:sz="0" w:space="0" w:color="auto"/>
        <w:left w:val="none" w:sz="0" w:space="0" w:color="auto"/>
        <w:bottom w:val="none" w:sz="0" w:space="0" w:color="auto"/>
        <w:right w:val="none" w:sz="0" w:space="0" w:color="auto"/>
      </w:divBdr>
    </w:div>
    <w:div w:id="214311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IrKVLNDta0"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Ehp2DU-Ynq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s://www.youtube.com/watch?v=tcfquLwpa4Q"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64E24-BC16-4C2D-B4CF-3E6993F44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24</Pages>
  <Words>4371</Words>
  <Characters>24920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Карпов</dc:creator>
  <cp:keywords/>
  <dc:description/>
  <cp:lastModifiedBy>Андрей Карпов</cp:lastModifiedBy>
  <cp:revision>3</cp:revision>
  <dcterms:created xsi:type="dcterms:W3CDTF">2017-09-10T20:22:00Z</dcterms:created>
  <dcterms:modified xsi:type="dcterms:W3CDTF">2017-09-17T14:48:00Z</dcterms:modified>
</cp:coreProperties>
</file>